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B2" w:rsidRDefault="002A60B2"/>
    <w:p w:rsidR="002A60B2" w:rsidRDefault="002A60B2"/>
    <w:p w:rsidR="002A60B2" w:rsidRDefault="002A60B2"/>
    <w:p w:rsidR="002A60B2" w:rsidRDefault="002A60B2"/>
    <w:p w:rsidR="002A60B2" w:rsidRDefault="002A60B2"/>
    <w:p w:rsidR="00D62914" w:rsidRDefault="002A60B2" w:rsidP="002A60B2">
      <w:pPr>
        <w:jc w:val="center"/>
      </w:pPr>
      <w:r>
        <w:t>Global Multi-Products Chile Case</w:t>
      </w:r>
    </w:p>
    <w:p w:rsidR="002A60B2" w:rsidRDefault="002A60B2" w:rsidP="002A60B2">
      <w:pPr>
        <w:jc w:val="center"/>
      </w:pPr>
      <w:r>
        <w:t>Name</w:t>
      </w:r>
    </w:p>
    <w:p w:rsidR="002A60B2" w:rsidRDefault="002A60B2" w:rsidP="002A60B2">
      <w:pPr>
        <w:jc w:val="center"/>
      </w:pPr>
      <w:r>
        <w:t>Institution</w:t>
      </w:r>
    </w:p>
    <w:p w:rsidR="002A60B2" w:rsidRDefault="002A60B2" w:rsidP="002A60B2">
      <w:pPr>
        <w:jc w:val="center"/>
      </w:pPr>
      <w:r>
        <w:t>Date</w:t>
      </w:r>
    </w:p>
    <w:p w:rsidR="002A60B2" w:rsidRDefault="002A60B2" w:rsidP="002A60B2">
      <w:pPr>
        <w:jc w:val="center"/>
      </w:pPr>
    </w:p>
    <w:p w:rsidR="002A60B2" w:rsidRDefault="002A60B2" w:rsidP="002A60B2">
      <w:pPr>
        <w:jc w:val="center"/>
      </w:pPr>
    </w:p>
    <w:p w:rsidR="002A60B2" w:rsidRDefault="002A60B2" w:rsidP="002A60B2">
      <w:pPr>
        <w:jc w:val="center"/>
      </w:pPr>
    </w:p>
    <w:p w:rsidR="002A60B2" w:rsidRDefault="002A60B2" w:rsidP="002A60B2">
      <w:pPr>
        <w:jc w:val="center"/>
      </w:pPr>
    </w:p>
    <w:p w:rsidR="002A60B2" w:rsidRDefault="002A60B2" w:rsidP="002A60B2">
      <w:pPr>
        <w:jc w:val="center"/>
      </w:pPr>
    </w:p>
    <w:p w:rsidR="002A60B2" w:rsidRDefault="002A60B2" w:rsidP="002A60B2">
      <w:pPr>
        <w:jc w:val="center"/>
      </w:pPr>
    </w:p>
    <w:p w:rsidR="002A60B2" w:rsidRDefault="002A60B2" w:rsidP="002A60B2">
      <w:pPr>
        <w:jc w:val="center"/>
      </w:pPr>
    </w:p>
    <w:p w:rsidR="002A60B2" w:rsidRDefault="002A60B2" w:rsidP="002A60B2">
      <w:pPr>
        <w:jc w:val="center"/>
        <w:sectPr w:rsidR="002A60B2" w:rsidSect="00D62914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60B2" w:rsidRDefault="002A60B2" w:rsidP="002A60B2">
      <w:pPr>
        <w:jc w:val="center"/>
      </w:pPr>
      <w:r>
        <w:lastRenderedPageBreak/>
        <w:t>Global Multi-Products Chile Case</w:t>
      </w:r>
    </w:p>
    <w:p w:rsidR="002A60B2" w:rsidRDefault="003A1924" w:rsidP="002A60B2">
      <w:r>
        <w:tab/>
      </w:r>
      <w:r w:rsidR="004F65B5">
        <w:t xml:space="preserve">Bob Thompson had to make several changes at the Global Multi-Product Chile to enhance efficiency. </w:t>
      </w:r>
      <w:r w:rsidR="0051398E">
        <w:t xml:space="preserve">He is the company’s global driver as he was also the executive of the firm’s Canada subsidiary. </w:t>
      </w:r>
      <w:r w:rsidR="00506FFB">
        <w:t>His achievements in the latter led to the enterprise sending him to Chile at the time when</w:t>
      </w:r>
      <w:r w:rsidR="009E38B9">
        <w:t xml:space="preserve"> the Chile Subsidiary was reporting declined reports, thereby needed new management to stimulate growth by introducing major changes</w:t>
      </w:r>
      <w:r w:rsidR="00506FFB">
        <w:t xml:space="preserve">. </w:t>
      </w:r>
      <w:r w:rsidR="002E3E7A">
        <w:t xml:space="preserve">Upon arrival, he implemented several changes to the Chile’s branch to align it with </w:t>
      </w:r>
      <w:r w:rsidR="00C61D32">
        <w:t>the company’s overal</w:t>
      </w:r>
      <w:r w:rsidR="00484C5C">
        <w:t>l</w:t>
      </w:r>
      <w:r w:rsidR="00C61D32">
        <w:t xml:space="preserve"> operational strategy. </w:t>
      </w:r>
      <w:r w:rsidR="00B865D8">
        <w:t xml:space="preserve">At the same time, he created an integrated solutions manager to Chile consortium. </w:t>
      </w:r>
      <w:r w:rsidR="00463514">
        <w:t xml:space="preserve">The duty of the new office was to </w:t>
      </w:r>
      <w:r w:rsidR="00427B66">
        <w:t xml:space="preserve">coordinate </w:t>
      </w:r>
      <w:r w:rsidR="00D865B9">
        <w:t xml:space="preserve">the organization’s sales teams. </w:t>
      </w:r>
      <w:r w:rsidR="00AB507D">
        <w:t xml:space="preserve">Moreover, he created a national account chief to streamline the company’s operations. </w:t>
      </w:r>
      <w:r w:rsidR="00D267EF">
        <w:t xml:space="preserve">The person in charge of the new position was required to report to </w:t>
      </w:r>
      <w:r w:rsidR="000C001F">
        <w:t>Thompson directly</w:t>
      </w:r>
      <w:r w:rsidR="00AB507D">
        <w:t xml:space="preserve"> to ensure that he was always informed of how the firm was performing across the nation</w:t>
      </w:r>
      <w:r w:rsidR="000C001F">
        <w:t xml:space="preserve">. </w:t>
      </w:r>
      <w:r w:rsidR="006952E8">
        <w:t xml:space="preserve">In addition, the sales representatives were given </w:t>
      </w:r>
      <w:r w:rsidR="00B17A57">
        <w:t xml:space="preserve">more responsibilities </w:t>
      </w:r>
      <w:r w:rsidR="009760D6">
        <w:t xml:space="preserve">under the new integrated solution model. </w:t>
      </w:r>
      <w:r w:rsidR="003E7DD9">
        <w:t xml:space="preserve">Furthermore, the system used to compensate them was completely altered. </w:t>
      </w:r>
      <w:r w:rsidR="0027554A">
        <w:t>The alterations meant they had to learn how to increase their sales by working in teams rather than individuals</w:t>
      </w:r>
      <w:r w:rsidR="00073B5E">
        <w:t xml:space="preserve"> (Lane &amp;Campbell, 2007, p.328)</w:t>
      </w:r>
      <w:r w:rsidR="0027554A">
        <w:t xml:space="preserve">. </w:t>
      </w:r>
      <w:r w:rsidR="00F50448">
        <w:t xml:space="preserve">This was unlike in the previous sales strategy whereby </w:t>
      </w:r>
      <w:r w:rsidR="00D275B0">
        <w:t xml:space="preserve">the subsidiary’s individual product groups used to function independently. </w:t>
      </w:r>
      <w:r w:rsidR="00BA6D5E">
        <w:t xml:space="preserve">These changes were sensible as they improved both efficiency and sales significantly. </w:t>
      </w:r>
      <w:r w:rsidR="004A39ED">
        <w:t xml:space="preserve">Nevertheless, implementing the new operations was not an easy assignment. </w:t>
      </w:r>
      <w:r w:rsidR="00736F8B">
        <w:t xml:space="preserve">He encountered various barriers, such as </w:t>
      </w:r>
      <w:r w:rsidR="007D3FFD">
        <w:t xml:space="preserve">Chile’s culture which was different from that of Canada and the U.S. </w:t>
      </w:r>
      <w:r w:rsidR="00FE7E93">
        <w:t xml:space="preserve">Also, the Chile’s business environment was extremely volatile. </w:t>
      </w:r>
      <w:r w:rsidR="003C605F">
        <w:t xml:space="preserve">The condition required the subsidiary to alter their operations regularly to catch up with the changes. </w:t>
      </w:r>
    </w:p>
    <w:p w:rsidR="004D463B" w:rsidRDefault="004D463B" w:rsidP="002A60B2">
      <w:r>
        <w:tab/>
        <w:t xml:space="preserve">At the end of the case, it is evident that the employees of Global Multi-Products working in the Chile subsidiary are resisting the sudden changes that Thompson has introduced. </w:t>
      </w:r>
      <w:r w:rsidR="00F862B4">
        <w:t xml:space="preserve">The latter </w:t>
      </w:r>
      <w:r w:rsidR="00F862B4">
        <w:lastRenderedPageBreak/>
        <w:t xml:space="preserve">can use several strategies to </w:t>
      </w:r>
      <w:r w:rsidR="00EA4204">
        <w:t xml:space="preserve">make the workers embrace the proposed changes. </w:t>
      </w:r>
      <w:r w:rsidR="00937704">
        <w:t>One of the techniques he can use is explaining to the laborers why the company needs change</w:t>
      </w:r>
      <w:r w:rsidR="003233D0">
        <w:t xml:space="preserve">. </w:t>
      </w:r>
      <w:r w:rsidR="00DC3F2A">
        <w:t>The explanation must be comprehensive to cover all the dynamics of the proposed change</w:t>
      </w:r>
      <w:r w:rsidR="009D11CE">
        <w:t xml:space="preserve">. </w:t>
      </w:r>
      <w:r w:rsidR="006B30A8">
        <w:t xml:space="preserve">The other strategy that Thompson can use to change employees’ attitudes towards his proposals is involving them in the change process. </w:t>
      </w:r>
      <w:r w:rsidR="006A6E61">
        <w:t xml:space="preserve">He should consult them, and also integrate their views and suggestions in the new processes. </w:t>
      </w:r>
      <w:r w:rsidR="0088361E">
        <w:t xml:space="preserve">Additionally, </w:t>
      </w:r>
      <w:r w:rsidR="006770B3">
        <w:t xml:space="preserve">he should motivate his team members regarding the new operational strategies. </w:t>
      </w:r>
      <w:r w:rsidR="00431595">
        <w:t xml:space="preserve">It is imperative for him to inform them that </w:t>
      </w:r>
      <w:r w:rsidR="00896A34">
        <w:t xml:space="preserve">no person would lose his or her job due to the new changes. </w:t>
      </w:r>
    </w:p>
    <w:p w:rsidR="00F4368F" w:rsidRDefault="00F4368F" w:rsidP="002A60B2"/>
    <w:p w:rsidR="00F4368F" w:rsidRDefault="00F4368F" w:rsidP="002A60B2"/>
    <w:p w:rsidR="00F4368F" w:rsidRDefault="00F4368F" w:rsidP="002A60B2"/>
    <w:p w:rsidR="00F4368F" w:rsidRDefault="00F4368F" w:rsidP="002A60B2"/>
    <w:p w:rsidR="00F4368F" w:rsidRDefault="00F4368F" w:rsidP="002A60B2"/>
    <w:p w:rsidR="00F4368F" w:rsidRDefault="00F4368F" w:rsidP="002A60B2"/>
    <w:p w:rsidR="00F4368F" w:rsidRDefault="00F4368F" w:rsidP="002A60B2"/>
    <w:p w:rsidR="00F4368F" w:rsidRDefault="00F4368F" w:rsidP="002A60B2"/>
    <w:p w:rsidR="00F4368F" w:rsidRDefault="00F4368F" w:rsidP="002A60B2"/>
    <w:p w:rsidR="00F4368F" w:rsidRDefault="00F4368F" w:rsidP="002A60B2"/>
    <w:p w:rsidR="00F4368F" w:rsidRDefault="00F4368F" w:rsidP="002A60B2"/>
    <w:p w:rsidR="00F4368F" w:rsidRDefault="00F4368F" w:rsidP="00F4368F">
      <w:pPr>
        <w:jc w:val="center"/>
      </w:pPr>
      <w:r>
        <w:lastRenderedPageBreak/>
        <w:t>References</w:t>
      </w:r>
    </w:p>
    <w:p w:rsidR="00F4368F" w:rsidRDefault="00530D0B" w:rsidP="00F4368F">
      <w:r>
        <w:t xml:space="preserve">Lane, H.W. &amp; Campbell D. </w:t>
      </w:r>
      <w:r w:rsidR="006B0930">
        <w:t xml:space="preserve">(2007). </w:t>
      </w:r>
      <w:r w:rsidRPr="00530D0B">
        <w:rPr>
          <w:i/>
        </w:rPr>
        <w:t>Global Multi-Products Chile</w:t>
      </w:r>
      <w:r>
        <w:t xml:space="preserve">. </w:t>
      </w:r>
      <w:r w:rsidR="006B0930">
        <w:t xml:space="preserve">Ivey Publishing. </w:t>
      </w:r>
    </w:p>
    <w:p w:rsidR="002A60B2" w:rsidRDefault="002A60B2" w:rsidP="002A60B2">
      <w:pPr>
        <w:jc w:val="center"/>
      </w:pPr>
    </w:p>
    <w:sectPr w:rsidR="002A60B2" w:rsidSect="00D629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7A" w:rsidRDefault="0067117A" w:rsidP="002A60B2">
      <w:pPr>
        <w:spacing w:after="0" w:line="240" w:lineRule="auto"/>
      </w:pPr>
      <w:r>
        <w:separator/>
      </w:r>
    </w:p>
  </w:endnote>
  <w:endnote w:type="continuationSeparator" w:id="1">
    <w:p w:rsidR="0067117A" w:rsidRDefault="0067117A" w:rsidP="002A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7A" w:rsidRDefault="0067117A" w:rsidP="002A60B2">
      <w:pPr>
        <w:spacing w:after="0" w:line="240" w:lineRule="auto"/>
      </w:pPr>
      <w:r>
        <w:separator/>
      </w:r>
    </w:p>
  </w:footnote>
  <w:footnote w:type="continuationSeparator" w:id="1">
    <w:p w:rsidR="0067117A" w:rsidRDefault="0067117A" w:rsidP="002A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118"/>
      <w:docPartObj>
        <w:docPartGallery w:val="Page Numbers (Top of Page)"/>
        <w:docPartUnique/>
      </w:docPartObj>
    </w:sdtPr>
    <w:sdtContent>
      <w:p w:rsidR="002A60B2" w:rsidRDefault="002A60B2">
        <w:pPr>
          <w:pStyle w:val="Header"/>
        </w:pPr>
        <w:r>
          <w:t>Running head: GLOBAL MULTI-PRODUCTS CHILE CASE</w:t>
        </w:r>
        <w:r>
          <w:tab/>
        </w:r>
        <w:fldSimple w:instr=" PAGE   \* MERGEFORMAT ">
          <w:r w:rsidR="00226BA0">
            <w:rPr>
              <w:noProof/>
            </w:rPr>
            <w:t>1</w:t>
          </w:r>
        </w:fldSimple>
      </w:p>
    </w:sdtContent>
  </w:sdt>
  <w:p w:rsidR="002A60B2" w:rsidRDefault="002A60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B2" w:rsidRDefault="002A60B2">
    <w:pPr>
      <w:pStyle w:val="Header"/>
    </w:pPr>
    <w:r>
      <w:t>GLOBAL MULTI-PRODUCTS CHILE CASE</w:t>
    </w:r>
    <w:r>
      <w:tab/>
    </w:r>
    <w:r>
      <w:tab/>
    </w:r>
    <w:fldSimple w:instr=" PAGE   \* MERGEFORMAT ">
      <w:r w:rsidR="00073B5E">
        <w:rPr>
          <w:noProof/>
        </w:rPr>
        <w:t>2</w:t>
      </w:r>
    </w:fldSimple>
  </w:p>
  <w:p w:rsidR="002A60B2" w:rsidRDefault="002A60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0B2"/>
    <w:rsid w:val="00073B5E"/>
    <w:rsid w:val="000C001F"/>
    <w:rsid w:val="00226BA0"/>
    <w:rsid w:val="0027554A"/>
    <w:rsid w:val="002A60B2"/>
    <w:rsid w:val="002E3E7A"/>
    <w:rsid w:val="00300631"/>
    <w:rsid w:val="003233D0"/>
    <w:rsid w:val="003A1924"/>
    <w:rsid w:val="003C605F"/>
    <w:rsid w:val="003E7DD9"/>
    <w:rsid w:val="00427B66"/>
    <w:rsid w:val="00431595"/>
    <w:rsid w:val="00463514"/>
    <w:rsid w:val="00484C5C"/>
    <w:rsid w:val="004A39ED"/>
    <w:rsid w:val="004D463B"/>
    <w:rsid w:val="004F65B5"/>
    <w:rsid w:val="00506FFB"/>
    <w:rsid w:val="0051398E"/>
    <w:rsid w:val="00530D0B"/>
    <w:rsid w:val="0067117A"/>
    <w:rsid w:val="006770B3"/>
    <w:rsid w:val="006952E8"/>
    <w:rsid w:val="006A6E61"/>
    <w:rsid w:val="006B0930"/>
    <w:rsid w:val="006B30A8"/>
    <w:rsid w:val="00736F8B"/>
    <w:rsid w:val="007D3FFD"/>
    <w:rsid w:val="0088361E"/>
    <w:rsid w:val="00896A34"/>
    <w:rsid w:val="00937704"/>
    <w:rsid w:val="009760D6"/>
    <w:rsid w:val="009C4ABA"/>
    <w:rsid w:val="009D11CE"/>
    <w:rsid w:val="009E38B9"/>
    <w:rsid w:val="00A43D1E"/>
    <w:rsid w:val="00AB507D"/>
    <w:rsid w:val="00B17A57"/>
    <w:rsid w:val="00B865D8"/>
    <w:rsid w:val="00BA6D5E"/>
    <w:rsid w:val="00C61D32"/>
    <w:rsid w:val="00D267EF"/>
    <w:rsid w:val="00D275B0"/>
    <w:rsid w:val="00D62914"/>
    <w:rsid w:val="00D865B9"/>
    <w:rsid w:val="00DC3F2A"/>
    <w:rsid w:val="00EA4204"/>
    <w:rsid w:val="00F4368F"/>
    <w:rsid w:val="00F50448"/>
    <w:rsid w:val="00F76FAA"/>
    <w:rsid w:val="00F8428F"/>
    <w:rsid w:val="00F862B4"/>
    <w:rsid w:val="00FE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6"/>
        <w:sz w:val="24"/>
        <w:szCs w:val="48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0B2"/>
  </w:style>
  <w:style w:type="paragraph" w:styleId="Footer">
    <w:name w:val="footer"/>
    <w:basedOn w:val="Normal"/>
    <w:link w:val="FooterChar"/>
    <w:uiPriority w:val="99"/>
    <w:semiHidden/>
    <w:unhideWhenUsed/>
    <w:rsid w:val="002A6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MAKANDA</dc:creator>
  <cp:lastModifiedBy>MAKANDA</cp:lastModifiedBy>
  <cp:revision>94</cp:revision>
  <dcterms:created xsi:type="dcterms:W3CDTF">2018-02-14T08:15:00Z</dcterms:created>
  <dcterms:modified xsi:type="dcterms:W3CDTF">2018-02-14T09:02:00Z</dcterms:modified>
</cp:coreProperties>
</file>