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520"/>
        <w:gridCol w:w="2520"/>
        <w:gridCol w:w="2538"/>
      </w:tblGrid>
      <w:tr w:rsidR="00575A4E" w:rsidRPr="00575A4E" w:rsidTr="00575A4E">
        <w:trPr>
          <w:trHeight w:val="1008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A4E" w:rsidRPr="00575A4E" w:rsidRDefault="00575A4E" w:rsidP="00575A4E">
            <w:pPr>
              <w:rPr>
                <w:b/>
              </w:rPr>
            </w:pPr>
            <w:r w:rsidRPr="00575A4E">
              <w:rPr>
                <w:b/>
              </w:rPr>
              <w:t>Purpose of the Study</w:t>
            </w:r>
          </w:p>
          <w:p w:rsidR="00575A4E" w:rsidRPr="00575A4E" w:rsidRDefault="00575A4E" w:rsidP="00575A4E">
            <w:r w:rsidRPr="00575A4E">
              <w:t xml:space="preserve">What is the author’s rationale for selecting this topic?  Does he build a strong case?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>
            <w:r w:rsidRPr="00575A4E">
              <w:t xml:space="preserve">To offer an overview of the relationships between burnout in registered staff nurses working in outpatient hemodialysis settings, psychological empowerment, and structural empowerment.  </w:t>
            </w:r>
          </w:p>
          <w:p w:rsidR="00575A4E" w:rsidRPr="00575A4E" w:rsidRDefault="00575A4E" w:rsidP="00575A4E"/>
          <w:p w:rsidR="00575A4E" w:rsidRPr="00575A4E" w:rsidRDefault="00575A4E" w:rsidP="00575A4E">
            <w:r w:rsidRPr="00575A4E">
              <w:t xml:space="preserve">The author uses data gathered from 500 registered nurses measuring burnout using the Emotional Exhaustion Subscale (EES) of the </w:t>
            </w:r>
            <w:proofErr w:type="spellStart"/>
            <w:r w:rsidRPr="00575A4E">
              <w:t>Maslach</w:t>
            </w:r>
            <w:proofErr w:type="spellEnd"/>
            <w:r w:rsidRPr="00575A4E">
              <w:t xml:space="preserve"> Burnout Inventory.  The Conditions of Work Effectiveness Questionnaire (CWEQ-II) was used to measure the structural empowerment element and psychological empowerment was measured using </w:t>
            </w:r>
            <w:proofErr w:type="spellStart"/>
            <w:r w:rsidRPr="00575A4E">
              <w:t>Spreitzer’s</w:t>
            </w:r>
            <w:proofErr w:type="spellEnd"/>
            <w:r w:rsidRPr="00575A4E">
              <w:t xml:space="preserve"> Psychological Empowerment Instrument.  Using correlational </w:t>
            </w:r>
            <w:proofErr w:type="gramStart"/>
            <w:r w:rsidRPr="00575A4E">
              <w:t>analysis</w:t>
            </w:r>
            <w:proofErr w:type="gramEnd"/>
            <w:r w:rsidRPr="00575A4E">
              <w:t xml:space="preserve"> it was determined that all dimensions were related, significantly, to burnout.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/>
        </w:tc>
      </w:tr>
    </w:tbl>
    <w:p w:rsidR="00575A4E" w:rsidRPr="00575A4E" w:rsidRDefault="00575A4E" w:rsidP="00575A4E">
      <w:pPr>
        <w:rPr>
          <w:b/>
        </w:rPr>
      </w:pPr>
      <w:r w:rsidRPr="00575A4E">
        <w:rPr>
          <w:b/>
        </w:rPr>
        <w:t>Comparison Matrix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520"/>
        <w:gridCol w:w="2520"/>
        <w:gridCol w:w="2538"/>
      </w:tblGrid>
      <w:tr w:rsidR="00575A4E" w:rsidRPr="00575A4E" w:rsidTr="00575A4E">
        <w:trPr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r w:rsidRPr="00575A4E">
              <w:t>Article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r w:rsidRPr="00575A4E">
              <w:t>Article 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r w:rsidRPr="00575A4E">
              <w:t>Article 3</w:t>
            </w:r>
          </w:p>
        </w:tc>
      </w:tr>
      <w:tr w:rsidR="00575A4E" w:rsidRPr="00575A4E" w:rsidTr="00575A4E">
        <w:trPr>
          <w:trHeight w:val="1008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A4E" w:rsidRPr="00575A4E" w:rsidRDefault="00575A4E" w:rsidP="00575A4E">
            <w:r w:rsidRPr="00575A4E">
              <w:t>Title/Author(s)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pPr>
              <w:rPr>
                <w:i/>
              </w:rPr>
            </w:pPr>
            <w:bookmarkStart w:id="0" w:name="citation"/>
            <w:r w:rsidRPr="00575A4E">
              <w:rPr>
                <w:i/>
              </w:rPr>
              <w:t>Relationships Among Structural</w:t>
            </w:r>
          </w:p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lastRenderedPageBreak/>
              <w:t>Empowerment, Psychological Empowerment,</w:t>
            </w:r>
          </w:p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t>And Burnout in Registered Staff Nurses</w:t>
            </w:r>
          </w:p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t>Working in Outpatient Dialysis Centers</w:t>
            </w:r>
            <w:bookmarkEnd w:id="0"/>
          </w:p>
          <w:p w:rsidR="00575A4E" w:rsidRPr="00575A4E" w:rsidRDefault="00575A4E" w:rsidP="00575A4E">
            <w:r w:rsidRPr="00575A4E">
              <w:t>O’Brien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lastRenderedPageBreak/>
              <w:t xml:space="preserve">Analyzing Student Complaints Against Nursing Programs: Taxonomies of </w:t>
            </w:r>
            <w:r w:rsidRPr="00575A4E">
              <w:rPr>
                <w:i/>
              </w:rPr>
              <w:lastRenderedPageBreak/>
              <w:t xml:space="preserve">Complaints and Outcomes </w:t>
            </w:r>
          </w:p>
          <w:p w:rsidR="00575A4E" w:rsidRPr="00575A4E" w:rsidRDefault="00575A4E" w:rsidP="00575A4E">
            <w:r w:rsidRPr="00575A4E">
              <w:t xml:space="preserve">Wolf &amp; </w:t>
            </w:r>
            <w:proofErr w:type="spellStart"/>
            <w:r w:rsidRPr="00575A4E">
              <w:t>Czekanski</w:t>
            </w:r>
            <w:proofErr w:type="spellEnd"/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/>
        </w:tc>
      </w:tr>
      <w:tr w:rsidR="00575A4E" w:rsidRPr="00575A4E" w:rsidTr="00575A4E">
        <w:trPr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5A4E" w:rsidRPr="00575A4E" w:rsidRDefault="00575A4E" w:rsidP="00575A4E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5A4E" w:rsidRPr="00575A4E" w:rsidRDefault="00575A4E" w:rsidP="00575A4E"/>
        </w:tc>
      </w:tr>
      <w:tr w:rsidR="00575A4E" w:rsidRPr="00575A4E" w:rsidTr="00575A4E">
        <w:trPr>
          <w:trHeight w:val="1008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A4E" w:rsidRPr="00575A4E" w:rsidRDefault="00575A4E" w:rsidP="00575A4E">
            <w:r w:rsidRPr="00575A4E">
              <w:t>Persistent GCU Library Link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>
            <w:hyperlink r:id="rId4" w:history="1">
              <w:r w:rsidRPr="00575A4E">
                <w:rPr>
                  <w:rStyle w:val="Hyperlink"/>
                </w:rPr>
                <w:t>http://library.gcu.edu:2048/login?url=http://search.ebscohost.com/login.aspx?direct=true&amp;db=rzh&amp;AN=2011397511&amp;site=ehost-live&amp;scope=site</w:t>
              </w:r>
            </w:hyperlink>
          </w:p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hyperlink r:id="rId5" w:history="1">
              <w:r w:rsidRPr="00575A4E">
                <w:rPr>
                  <w:rStyle w:val="Hyperlink"/>
                </w:rPr>
                <w:t>http://dx.doi.org.library.gcu.edu:2048/10.1016/j.profnurs.2011.06.004</w:t>
              </w:r>
            </w:hyperlink>
            <w:r w:rsidRPr="00575A4E">
              <w:t xml:space="preserve">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/>
        </w:tc>
      </w:tr>
    </w:tbl>
    <w:p w:rsidR="00575A4E" w:rsidRPr="00575A4E" w:rsidRDefault="00575A4E" w:rsidP="00575A4E">
      <w:pPr>
        <w:rPr>
          <w:b/>
        </w:rPr>
      </w:pPr>
      <w:r w:rsidRPr="00575A4E">
        <w:rPr>
          <w:b/>
        </w:rPr>
        <w:t>Comparison Matrix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520"/>
        <w:gridCol w:w="2520"/>
        <w:gridCol w:w="2538"/>
      </w:tblGrid>
      <w:tr w:rsidR="00575A4E" w:rsidRPr="00575A4E" w:rsidTr="00575A4E">
        <w:trPr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r w:rsidRPr="00575A4E">
              <w:t>Article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r w:rsidRPr="00575A4E">
              <w:t>Article 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r w:rsidRPr="00575A4E">
              <w:t>Article 3</w:t>
            </w:r>
          </w:p>
        </w:tc>
      </w:tr>
      <w:tr w:rsidR="00575A4E" w:rsidRPr="00575A4E" w:rsidTr="00575A4E">
        <w:trPr>
          <w:trHeight w:val="1008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A4E" w:rsidRPr="00575A4E" w:rsidRDefault="00575A4E" w:rsidP="00575A4E">
            <w:r w:rsidRPr="00575A4E">
              <w:t>Title/Author(s)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t>Relationships Among Structural</w:t>
            </w:r>
          </w:p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t>Empowerment, Psychological Empowerment,</w:t>
            </w:r>
          </w:p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t>And Burnout in Registered Staff Nurses</w:t>
            </w:r>
          </w:p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t>Working in Outpatient Dialysis Centers</w:t>
            </w:r>
          </w:p>
          <w:p w:rsidR="00575A4E" w:rsidRPr="00575A4E" w:rsidRDefault="00575A4E" w:rsidP="00575A4E">
            <w:r w:rsidRPr="00575A4E">
              <w:t>O’Brien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pPr>
              <w:rPr>
                <w:i/>
              </w:rPr>
            </w:pPr>
            <w:r w:rsidRPr="00575A4E">
              <w:rPr>
                <w:i/>
              </w:rPr>
              <w:t xml:space="preserve">Analyzing Student Complaints Against Nursing Programs: Taxonomies of Complaints and Outcomes </w:t>
            </w:r>
          </w:p>
          <w:p w:rsidR="00575A4E" w:rsidRPr="00575A4E" w:rsidRDefault="00575A4E" w:rsidP="00575A4E">
            <w:r w:rsidRPr="00575A4E">
              <w:t xml:space="preserve">Wolf &amp; </w:t>
            </w:r>
            <w:proofErr w:type="spellStart"/>
            <w:r w:rsidRPr="00575A4E">
              <w:t>Czekanski</w:t>
            </w:r>
            <w:proofErr w:type="spellEnd"/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/>
        </w:tc>
      </w:tr>
      <w:tr w:rsidR="00575A4E" w:rsidRPr="00575A4E" w:rsidTr="00575A4E">
        <w:trPr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5A4E" w:rsidRPr="00575A4E" w:rsidRDefault="00575A4E" w:rsidP="00575A4E"/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75A4E" w:rsidRPr="00575A4E" w:rsidRDefault="00575A4E" w:rsidP="00575A4E"/>
        </w:tc>
      </w:tr>
      <w:tr w:rsidR="00575A4E" w:rsidRPr="00575A4E" w:rsidTr="00575A4E">
        <w:trPr>
          <w:trHeight w:val="1008"/>
          <w:jc w:val="center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A4E" w:rsidRPr="00575A4E" w:rsidRDefault="00575A4E" w:rsidP="00575A4E">
            <w:r w:rsidRPr="00575A4E">
              <w:t>Persistent GCU Library Link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>
            <w:hyperlink r:id="rId6" w:history="1">
              <w:r w:rsidRPr="00575A4E">
                <w:rPr>
                  <w:rStyle w:val="Hyperlink"/>
                </w:rPr>
                <w:t>http://library.gcu.edu:2048/login?url=http://search.ebscohost.com/login.aspx?direct=true&amp;db=rzh&amp;AN=2011397511&amp;site=ehost-live&amp;scope=site</w:t>
              </w:r>
            </w:hyperlink>
          </w:p>
          <w:p w:rsidR="00575A4E" w:rsidRPr="00575A4E" w:rsidRDefault="00575A4E" w:rsidP="00575A4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A4E" w:rsidRPr="00575A4E" w:rsidRDefault="00575A4E" w:rsidP="00575A4E">
            <w:hyperlink r:id="rId7" w:history="1">
              <w:r w:rsidRPr="00575A4E">
                <w:rPr>
                  <w:rStyle w:val="Hyperlink"/>
                </w:rPr>
                <w:t>http://dx.doi.org.library.gcu.edu:2048/10.1016/j.profnurs.2011.06.004</w:t>
              </w:r>
            </w:hyperlink>
            <w:r w:rsidRPr="00575A4E">
              <w:t xml:space="preserve">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A4E" w:rsidRPr="00575A4E" w:rsidRDefault="00575A4E" w:rsidP="00575A4E"/>
        </w:tc>
      </w:tr>
    </w:tbl>
    <w:p w:rsidR="00DC4A82" w:rsidRDefault="00DC4A82">
      <w:bookmarkStart w:id="1" w:name="_GoBack"/>
      <w:bookmarkEnd w:id="1"/>
    </w:p>
    <w:sectPr w:rsidR="00DC4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4E"/>
    <w:rsid w:val="00575A4E"/>
    <w:rsid w:val="00DC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A24236-83A8-4BF2-BDC9-4D0198F4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A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x.doi.org.library.gcu.edu:2048/10.1016/j.profnurs.2011.06.0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brary.gcu.edu:2048/login?url=http://search.ebscohost.com/login.aspx?direct=true&amp;db=rzh&amp;AN=2011397511&amp;site=ehost-live&amp;scope=site" TargetMode="External"/><Relationship Id="rId5" Type="http://schemas.openxmlformats.org/officeDocument/2006/relationships/hyperlink" Target="http://dx.doi.org.library.gcu.edu:2048/10.1016/j.profnurs.2011.06.004" TargetMode="External"/><Relationship Id="rId4" Type="http://schemas.openxmlformats.org/officeDocument/2006/relationships/hyperlink" Target="http://library.gcu.edu:2048/login?url=http://search.ebscohost.com/login.aspx?direct=true&amp;db=rzh&amp;AN=2011397511&amp;site=ehost-live&amp;scope=sit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Lovelyn Bialose</dc:creator>
  <cp:keywords/>
  <dc:description/>
  <cp:lastModifiedBy>Lovelyn Bialose</cp:lastModifiedBy>
  <cp:revision>1</cp:revision>
  <dcterms:created xsi:type="dcterms:W3CDTF">2016-11-07T01:13:00Z</dcterms:created>
  <dcterms:modified xsi:type="dcterms:W3CDTF">2016-11-07T01:19:00Z</dcterms:modified>
</cp:coreProperties>
</file>