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4A" w:rsidRDefault="0062378C">
      <w:pPr>
        <w:rPr>
          <w:sz w:val="40"/>
          <w:szCs w:val="40"/>
        </w:rPr>
      </w:pPr>
      <w:r>
        <w:rPr>
          <w:sz w:val="40"/>
          <w:szCs w:val="40"/>
        </w:rPr>
        <w:t xml:space="preserve">PREPARATION OUTLINE </w:t>
      </w:r>
      <w:r w:rsidR="00CC2C84">
        <w:rPr>
          <w:sz w:val="40"/>
          <w:szCs w:val="40"/>
        </w:rPr>
        <w:t>GUIDE</w:t>
      </w:r>
    </w:p>
    <w:p w:rsidR="0062378C" w:rsidRPr="002C068C" w:rsidRDefault="0062378C" w:rsidP="0062378C">
      <w:pPr>
        <w:jc w:val="left"/>
      </w:pPr>
    </w:p>
    <w:p w:rsidR="0062378C" w:rsidRPr="002C068C" w:rsidRDefault="0062378C" w:rsidP="0062378C">
      <w:pPr>
        <w:jc w:val="left"/>
      </w:pPr>
      <w:r w:rsidRPr="002C068C">
        <w:t xml:space="preserve">For your speech to inform and your speech to persuade you will not only prepare the oral presentation, but also a written outline which must be submitted to Mrs. Williams </w:t>
      </w:r>
      <w:r w:rsidRPr="002C068C">
        <w:rPr>
          <w:b/>
        </w:rPr>
        <w:t xml:space="preserve">BEFORE </w:t>
      </w:r>
      <w:r w:rsidRPr="002C068C">
        <w:t>you speak.  The outline will constitute 50% of the grade for each speech.  Please follow the formatting guidelines below and consult the sample outline I have prepared which follows this page.</w:t>
      </w:r>
    </w:p>
    <w:p w:rsidR="0062378C" w:rsidRPr="002C068C" w:rsidRDefault="0062378C" w:rsidP="0062378C">
      <w:pPr>
        <w:jc w:val="left"/>
      </w:pPr>
    </w:p>
    <w:p w:rsidR="0062378C" w:rsidRPr="002C068C" w:rsidRDefault="0062378C" w:rsidP="0062378C">
      <w:pPr>
        <w:jc w:val="left"/>
      </w:pPr>
      <w:r w:rsidRPr="002C068C">
        <w:t>The outline submitted must adhere to the following criteria:</w:t>
      </w:r>
      <w:bookmarkStart w:id="0" w:name="_GoBack"/>
      <w:bookmarkEnd w:id="0"/>
    </w:p>
    <w:p w:rsidR="0062378C" w:rsidRPr="002C068C" w:rsidRDefault="0062378C" w:rsidP="0062378C">
      <w:pPr>
        <w:pStyle w:val="ListParagraph"/>
        <w:numPr>
          <w:ilvl w:val="0"/>
          <w:numId w:val="1"/>
        </w:numPr>
        <w:jc w:val="left"/>
      </w:pPr>
      <w:r w:rsidRPr="002C068C">
        <w:t>Typed</w:t>
      </w:r>
    </w:p>
    <w:p w:rsidR="0062378C" w:rsidRPr="002C068C" w:rsidRDefault="0062378C" w:rsidP="0062378C">
      <w:pPr>
        <w:pStyle w:val="ListParagraph"/>
        <w:numPr>
          <w:ilvl w:val="0"/>
          <w:numId w:val="1"/>
        </w:numPr>
        <w:jc w:val="left"/>
      </w:pPr>
      <w:r w:rsidRPr="002C068C">
        <w:t>Times New Roman size 12 font</w:t>
      </w:r>
    </w:p>
    <w:p w:rsidR="0062378C" w:rsidRPr="002C068C" w:rsidRDefault="0062378C" w:rsidP="0062378C">
      <w:pPr>
        <w:pStyle w:val="ListParagraph"/>
        <w:numPr>
          <w:ilvl w:val="0"/>
          <w:numId w:val="1"/>
        </w:numPr>
        <w:jc w:val="left"/>
      </w:pPr>
      <w:r w:rsidRPr="002C068C">
        <w:t>Double spaced</w:t>
      </w:r>
    </w:p>
    <w:p w:rsidR="0062378C" w:rsidRPr="002C068C" w:rsidRDefault="0062378C" w:rsidP="0062378C">
      <w:pPr>
        <w:pStyle w:val="ListParagraph"/>
        <w:numPr>
          <w:ilvl w:val="0"/>
          <w:numId w:val="1"/>
        </w:numPr>
        <w:jc w:val="left"/>
      </w:pPr>
      <w:r w:rsidRPr="002C068C">
        <w:t>1” margins all around (top, bottom, left, and right margins)</w:t>
      </w:r>
    </w:p>
    <w:p w:rsidR="00CC2C84" w:rsidRPr="002C068C" w:rsidRDefault="0062378C" w:rsidP="00CC2C84">
      <w:pPr>
        <w:pStyle w:val="ListParagraph"/>
        <w:numPr>
          <w:ilvl w:val="0"/>
          <w:numId w:val="1"/>
        </w:numPr>
        <w:jc w:val="left"/>
      </w:pPr>
      <w:r w:rsidRPr="002C068C">
        <w:t>Header which includes your last name and page number in the top right corner</w:t>
      </w:r>
    </w:p>
    <w:p w:rsidR="00CC2C84" w:rsidRPr="002C068C" w:rsidRDefault="00CC2C84" w:rsidP="00CC2C84">
      <w:pPr>
        <w:pStyle w:val="ListParagraph"/>
        <w:ind w:left="0"/>
        <w:jc w:val="left"/>
      </w:pPr>
    </w:p>
    <w:p w:rsidR="00CC2C84" w:rsidRPr="002C068C" w:rsidRDefault="00CC2C84" w:rsidP="00CC2C84">
      <w:pPr>
        <w:pStyle w:val="ListParagraph"/>
        <w:ind w:left="0"/>
        <w:jc w:val="left"/>
      </w:pPr>
      <w:r w:rsidRPr="002C068C">
        <w:t>The outline will include the following elements:</w:t>
      </w:r>
    </w:p>
    <w:p w:rsidR="0062378C" w:rsidRPr="002C068C" w:rsidRDefault="00B245F2" w:rsidP="0062378C">
      <w:pPr>
        <w:pStyle w:val="ListParagraph"/>
        <w:numPr>
          <w:ilvl w:val="0"/>
          <w:numId w:val="1"/>
        </w:numPr>
        <w:jc w:val="left"/>
      </w:pPr>
      <w:r w:rsidRPr="002C068C">
        <w:t>N</w:t>
      </w:r>
      <w:r w:rsidR="0062378C" w:rsidRPr="002C068C">
        <w:t>ame, date, and course number (i.e. Speech 1315.103)</w:t>
      </w:r>
    </w:p>
    <w:p w:rsidR="0062378C" w:rsidRPr="002C068C" w:rsidRDefault="00CC2C84" w:rsidP="0062378C">
      <w:pPr>
        <w:pStyle w:val="ListParagraph"/>
        <w:numPr>
          <w:ilvl w:val="0"/>
          <w:numId w:val="1"/>
        </w:numPr>
        <w:jc w:val="left"/>
      </w:pPr>
      <w:r w:rsidRPr="002C068C">
        <w:t>Title</w:t>
      </w:r>
    </w:p>
    <w:p w:rsidR="00CC2C84" w:rsidRPr="002C068C" w:rsidRDefault="00CC2C84" w:rsidP="0062378C">
      <w:pPr>
        <w:pStyle w:val="ListParagraph"/>
        <w:numPr>
          <w:ilvl w:val="0"/>
          <w:numId w:val="1"/>
        </w:numPr>
        <w:jc w:val="left"/>
      </w:pPr>
      <w:r w:rsidRPr="002C068C">
        <w:t>Specific Purpose</w:t>
      </w:r>
    </w:p>
    <w:p w:rsidR="00CC2C84" w:rsidRPr="002C068C" w:rsidRDefault="00CC2C84" w:rsidP="0062378C">
      <w:pPr>
        <w:pStyle w:val="ListParagraph"/>
        <w:numPr>
          <w:ilvl w:val="0"/>
          <w:numId w:val="1"/>
        </w:numPr>
        <w:jc w:val="left"/>
      </w:pPr>
      <w:r w:rsidRPr="002C068C">
        <w:t>Central Idea</w:t>
      </w:r>
    </w:p>
    <w:p w:rsidR="00CC2C84" w:rsidRPr="002C068C" w:rsidRDefault="00CC2C84" w:rsidP="0062378C">
      <w:pPr>
        <w:pStyle w:val="ListParagraph"/>
        <w:numPr>
          <w:ilvl w:val="0"/>
          <w:numId w:val="1"/>
        </w:numPr>
        <w:jc w:val="left"/>
      </w:pPr>
      <w:r w:rsidRPr="002C068C">
        <w:t>Introduction</w:t>
      </w:r>
    </w:p>
    <w:p w:rsidR="00CC2C84" w:rsidRPr="002C068C" w:rsidRDefault="00CC2C84" w:rsidP="0062378C">
      <w:pPr>
        <w:pStyle w:val="ListParagraph"/>
        <w:numPr>
          <w:ilvl w:val="0"/>
          <w:numId w:val="1"/>
        </w:numPr>
        <w:jc w:val="left"/>
      </w:pPr>
      <w:r w:rsidRPr="002C068C">
        <w:t>Body</w:t>
      </w:r>
    </w:p>
    <w:p w:rsidR="00CC2C84" w:rsidRPr="002C068C" w:rsidRDefault="00CC2C84" w:rsidP="00CC2C84">
      <w:pPr>
        <w:pStyle w:val="ListParagraph"/>
        <w:numPr>
          <w:ilvl w:val="0"/>
          <w:numId w:val="1"/>
        </w:numPr>
        <w:jc w:val="left"/>
      </w:pPr>
      <w:r w:rsidRPr="002C068C">
        <w:t>Conclusion</w:t>
      </w:r>
    </w:p>
    <w:p w:rsidR="00CC2C84" w:rsidRPr="002C068C" w:rsidRDefault="00CC2C84" w:rsidP="00CC2C84">
      <w:pPr>
        <w:pStyle w:val="ListParagraph"/>
        <w:numPr>
          <w:ilvl w:val="0"/>
          <w:numId w:val="1"/>
        </w:numPr>
        <w:jc w:val="left"/>
      </w:pPr>
      <w:r w:rsidRPr="002C068C">
        <w:t>Connectives</w:t>
      </w:r>
    </w:p>
    <w:p w:rsidR="00CC2C84" w:rsidRPr="002C068C" w:rsidRDefault="00CC2C84" w:rsidP="00CC2C84">
      <w:pPr>
        <w:pStyle w:val="ListParagraph"/>
        <w:numPr>
          <w:ilvl w:val="0"/>
          <w:numId w:val="1"/>
        </w:numPr>
        <w:jc w:val="left"/>
      </w:pPr>
      <w:r w:rsidRPr="002C068C">
        <w:t>Bibliography</w:t>
      </w:r>
    </w:p>
    <w:p w:rsidR="00CC2C84" w:rsidRPr="002C068C" w:rsidRDefault="00CC2C84" w:rsidP="00CC2C84">
      <w:pPr>
        <w:pStyle w:val="ListParagraph"/>
        <w:ind w:left="0"/>
        <w:jc w:val="left"/>
      </w:pPr>
    </w:p>
    <w:p w:rsidR="00CC2C84" w:rsidRPr="002C068C" w:rsidRDefault="00CC2C84" w:rsidP="00CC2C84">
      <w:pPr>
        <w:pStyle w:val="ListParagraph"/>
        <w:ind w:left="0"/>
        <w:jc w:val="left"/>
      </w:pPr>
      <w:r w:rsidRPr="002C068C">
        <w:t xml:space="preserve">The following pages provide a sample student outline.  For more information, check the guidelines for preparation outlines and the sample preparation outline with commentary </w:t>
      </w:r>
      <w:r w:rsidR="00A46101">
        <w:t>in Chapter 11 (pp. 210 – 213)</w:t>
      </w:r>
      <w:r w:rsidRPr="002C068C">
        <w:t xml:space="preserve"> </w:t>
      </w:r>
      <w:r w:rsidR="00A46101">
        <w:t xml:space="preserve">in </w:t>
      </w:r>
      <w:r w:rsidR="00A46101">
        <w:rPr>
          <w:i/>
        </w:rPr>
        <w:t xml:space="preserve">The Art of Public Speaking, </w:t>
      </w:r>
      <w:r w:rsidR="00A46101">
        <w:t>11</w:t>
      </w:r>
      <w:r w:rsidR="00A46101">
        <w:rPr>
          <w:vertAlign w:val="superscript"/>
        </w:rPr>
        <w:t xml:space="preserve">th </w:t>
      </w:r>
      <w:r w:rsidR="00A46101">
        <w:t>edition</w:t>
      </w:r>
      <w:r w:rsidRPr="002C068C">
        <w:t>.</w:t>
      </w:r>
    </w:p>
    <w:p w:rsidR="00AB2D1D" w:rsidRPr="002C068C" w:rsidRDefault="00AB2D1D" w:rsidP="00CC2C84">
      <w:pPr>
        <w:pStyle w:val="ListParagraph"/>
        <w:ind w:left="0"/>
        <w:jc w:val="left"/>
      </w:pPr>
    </w:p>
    <w:p w:rsidR="00CC2C84" w:rsidRDefault="00AB2D1D" w:rsidP="00CC2C84">
      <w:pPr>
        <w:pStyle w:val="ListParagraph"/>
        <w:ind w:left="0"/>
        <w:jc w:val="left"/>
      </w:pPr>
      <w:r w:rsidRPr="002C068C">
        <w:t>The last page of the outline will be the bibliography.  On the sample outline which follows, the bibliography is a sample of each type of entry you may have.  Pay close attention to the format of each.</w:t>
      </w:r>
      <w:r w:rsidR="002C068C" w:rsidRPr="002C068C">
        <w:t xml:space="preserve">  Also note that the entries are listed WITHOUT NUMBERS, in alphabetical order, reverse indented, and without the URL for the websites (as of 2009).  If you use a source that is not shown on the attached bibliography, please use the online format program available through you</w:t>
      </w:r>
      <w:r w:rsidR="00773BD5">
        <w:t>r</w:t>
      </w:r>
      <w:r w:rsidR="002C068C" w:rsidRPr="002C068C">
        <w:t xml:space="preserve"> account at Connectlucas.com.  </w:t>
      </w:r>
    </w:p>
    <w:p w:rsidR="002C068C" w:rsidRDefault="002C068C" w:rsidP="00CC2C84">
      <w:pPr>
        <w:pStyle w:val="ListParagraph"/>
        <w:ind w:left="0"/>
        <w:jc w:val="left"/>
      </w:pPr>
    </w:p>
    <w:p w:rsidR="009957BE" w:rsidRDefault="00A46101" w:rsidP="002C068C">
      <w:pPr>
        <w:pStyle w:val="ListParagraph"/>
        <w:ind w:left="0"/>
        <w:jc w:val="left"/>
      </w:pPr>
      <w:r>
        <w:t xml:space="preserve">The CONNECT website </w:t>
      </w:r>
      <w:r w:rsidR="002C068C">
        <w:t>also provide</w:t>
      </w:r>
      <w:r w:rsidR="00B81720">
        <w:t>s</w:t>
      </w:r>
      <w:r w:rsidR="002C068C">
        <w:t xml:space="preserve"> a feature to assist in formatting your outline,</w:t>
      </w:r>
      <w:r w:rsidR="009957BE">
        <w:t xml:space="preserve"> finding sources, and selecting a topic.</w:t>
      </w:r>
    </w:p>
    <w:p w:rsidR="009957BE" w:rsidRDefault="009957BE" w:rsidP="002C068C">
      <w:pPr>
        <w:pStyle w:val="ListParagraph"/>
        <w:ind w:left="0"/>
        <w:jc w:val="left"/>
      </w:pPr>
    </w:p>
    <w:p w:rsidR="009957BE" w:rsidRDefault="009957BE" w:rsidP="002C068C">
      <w:pPr>
        <w:pStyle w:val="ListParagraph"/>
        <w:ind w:left="0"/>
        <w:jc w:val="left"/>
      </w:pPr>
    </w:p>
    <w:p w:rsidR="009957BE" w:rsidRDefault="009957BE" w:rsidP="002C068C">
      <w:pPr>
        <w:pStyle w:val="ListParagraph"/>
        <w:ind w:left="0"/>
        <w:jc w:val="left"/>
      </w:pPr>
    </w:p>
    <w:p w:rsidR="009957BE" w:rsidRDefault="009957BE" w:rsidP="002C068C">
      <w:pPr>
        <w:pStyle w:val="ListParagraph"/>
        <w:ind w:left="0"/>
        <w:jc w:val="left"/>
      </w:pPr>
    </w:p>
    <w:p w:rsidR="009957BE" w:rsidRDefault="009957BE" w:rsidP="002C068C">
      <w:pPr>
        <w:pStyle w:val="ListParagraph"/>
        <w:ind w:left="0"/>
        <w:jc w:val="left"/>
      </w:pPr>
    </w:p>
    <w:p w:rsidR="00CC2C84" w:rsidRDefault="009957BE" w:rsidP="002C068C">
      <w:pPr>
        <w:pStyle w:val="ListParagraph"/>
        <w:ind w:left="0"/>
        <w:jc w:val="left"/>
      </w:pPr>
      <w:r>
        <w:lastRenderedPageBreak/>
        <w:t>J</w:t>
      </w:r>
      <w:r w:rsidR="00CC2C84" w:rsidRPr="009957BE">
        <w:t>ulie Williams</w:t>
      </w:r>
    </w:p>
    <w:p w:rsidR="009957BE" w:rsidRPr="009957BE" w:rsidRDefault="009957BE" w:rsidP="002C068C">
      <w:pPr>
        <w:pStyle w:val="ListParagraph"/>
        <w:ind w:left="0"/>
        <w:jc w:val="left"/>
      </w:pPr>
    </w:p>
    <w:p w:rsidR="00CC2C84" w:rsidRPr="009957BE" w:rsidRDefault="00CC2C84" w:rsidP="00CC2C84">
      <w:pPr>
        <w:pStyle w:val="ListParagraph"/>
        <w:spacing w:line="480" w:lineRule="auto"/>
        <w:ind w:left="0"/>
        <w:jc w:val="left"/>
      </w:pPr>
      <w:r w:rsidRPr="009957BE">
        <w:t>September 24, 2009</w:t>
      </w:r>
    </w:p>
    <w:p w:rsidR="00CC2C84" w:rsidRPr="009957BE" w:rsidRDefault="00CC2C84" w:rsidP="00CC2C84">
      <w:pPr>
        <w:pStyle w:val="ListParagraph"/>
        <w:spacing w:line="480" w:lineRule="auto"/>
        <w:ind w:left="0"/>
        <w:jc w:val="left"/>
      </w:pPr>
      <w:r w:rsidRPr="009957BE">
        <w:t>Speech 1315.103</w:t>
      </w:r>
    </w:p>
    <w:p w:rsidR="005921FD" w:rsidRPr="009957BE" w:rsidRDefault="005921FD" w:rsidP="005921FD">
      <w:pPr>
        <w:pStyle w:val="Heading1"/>
        <w:spacing w:line="480" w:lineRule="auto"/>
        <w:jc w:val="center"/>
        <w:rPr>
          <w:b w:val="0"/>
          <w:szCs w:val="24"/>
        </w:rPr>
      </w:pPr>
      <w:r w:rsidRPr="009957BE">
        <w:rPr>
          <w:b w:val="0"/>
          <w:szCs w:val="24"/>
        </w:rPr>
        <w:t>HEIMLICH MANEUVER</w:t>
      </w:r>
    </w:p>
    <w:p w:rsidR="00CC2C84" w:rsidRPr="009957BE" w:rsidRDefault="00CC2C84" w:rsidP="005921FD">
      <w:pPr>
        <w:pStyle w:val="Heading1"/>
        <w:spacing w:line="480" w:lineRule="auto"/>
        <w:rPr>
          <w:b w:val="0"/>
          <w:szCs w:val="24"/>
        </w:rPr>
      </w:pPr>
      <w:r w:rsidRPr="009957BE">
        <w:rPr>
          <w:bCs w:val="0"/>
          <w:szCs w:val="24"/>
        </w:rPr>
        <w:t>Specific Purpose</w:t>
      </w:r>
      <w:r w:rsidRPr="009957BE">
        <w:rPr>
          <w:b w:val="0"/>
          <w:bCs w:val="0"/>
          <w:szCs w:val="24"/>
        </w:rPr>
        <w:t xml:space="preserve">: </w:t>
      </w:r>
      <w:r w:rsidR="005921FD" w:rsidRPr="009957BE">
        <w:rPr>
          <w:b w:val="0"/>
          <w:bCs w:val="0"/>
          <w:szCs w:val="24"/>
        </w:rPr>
        <w:t>T</w:t>
      </w:r>
      <w:r w:rsidRPr="009957BE">
        <w:rPr>
          <w:b w:val="0"/>
          <w:szCs w:val="24"/>
        </w:rPr>
        <w:t xml:space="preserve">o inform my audience on how to perform the Heimlich maneuver. </w:t>
      </w:r>
    </w:p>
    <w:p w:rsidR="005921FD" w:rsidRPr="009957BE" w:rsidRDefault="00CC2C84" w:rsidP="005921FD">
      <w:pPr>
        <w:spacing w:line="480" w:lineRule="auto"/>
        <w:jc w:val="left"/>
      </w:pPr>
      <w:r w:rsidRPr="009957BE">
        <w:rPr>
          <w:b/>
          <w:bCs/>
        </w:rPr>
        <w:t>Central Idea</w:t>
      </w:r>
      <w:r w:rsidRPr="009957BE">
        <w:t>:  The effectiveness of the Heimlich maneuver depends on two factors—knowing the symptoms of the choking victim and knowing how to perform the maneuver effectively in order to save the victim.</w:t>
      </w:r>
    </w:p>
    <w:p w:rsidR="00CC2C84" w:rsidRPr="009957BE" w:rsidRDefault="005921FD" w:rsidP="005921FD">
      <w:pPr>
        <w:spacing w:line="480" w:lineRule="auto"/>
      </w:pPr>
      <w:r w:rsidRPr="009957BE">
        <w:t>INTRODUCTION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>I.</w:t>
      </w:r>
      <w:r w:rsidRPr="009957BE">
        <w:tab/>
      </w:r>
      <w:r w:rsidR="00CC2C84" w:rsidRPr="009957BE">
        <w:t xml:space="preserve">(Attention –Getting Device.)  Imagine this scene: You are sitting with a friend at </w:t>
      </w:r>
      <w:r w:rsidR="00CC2C84" w:rsidRPr="009957BE">
        <w:tab/>
      </w:r>
      <w:r w:rsidR="00CC2C84" w:rsidRPr="009957BE">
        <w:tab/>
        <w:t xml:space="preserve">dinner. You tell a joke and your friend bursts out laughing.  Then suddenly, he </w:t>
      </w:r>
      <w:r w:rsidRPr="009957BE">
        <w:tab/>
      </w:r>
      <w:r w:rsidR="00CC2C84" w:rsidRPr="009957BE">
        <w:tab/>
        <w:t xml:space="preserve">isn’t laughing any more. He isn’t making any sound at all.  His eyes seem about to </w:t>
      </w:r>
      <w:r w:rsidR="00CC2C84" w:rsidRPr="009957BE">
        <w:tab/>
      </w:r>
      <w:r w:rsidR="00CC2C84" w:rsidRPr="009957BE">
        <w:tab/>
        <w:t xml:space="preserve">pop out of his head; his face turns pale, then blue.  Finally, he collapses over his </w:t>
      </w:r>
      <w:r w:rsidR="00CC2C84" w:rsidRPr="009957BE">
        <w:tab/>
      </w:r>
      <w:r w:rsidR="00CC2C84" w:rsidRPr="009957BE">
        <w:tab/>
        <w:t xml:space="preserve">plate. You rush to his side, trying to figure out what is wrong. </w:t>
      </w:r>
      <w:r w:rsidR="00A46101">
        <w:t xml:space="preserve"> </w:t>
      </w:r>
      <w:r w:rsidR="00CC2C84" w:rsidRPr="009957BE">
        <w:t xml:space="preserve">Could it be a heart </w:t>
      </w:r>
      <w:r w:rsidR="00CC2C84" w:rsidRPr="009957BE">
        <w:tab/>
      </w:r>
      <w:r w:rsidR="00CC2C84" w:rsidRPr="009957BE">
        <w:tab/>
        <w:t xml:space="preserve">attack? Then you realize what has happened.  Your friend has choked on a piece </w:t>
      </w:r>
      <w:r w:rsidR="00CC2C84" w:rsidRPr="009957BE">
        <w:tab/>
      </w:r>
      <w:r w:rsidR="00CC2C84" w:rsidRPr="009957BE">
        <w:tab/>
        <w:t xml:space="preserve">of food that “went down the wrong way.” </w:t>
      </w:r>
      <w:r w:rsidR="00A46101">
        <w:t xml:space="preserve"> </w:t>
      </w:r>
      <w:r w:rsidR="00CC2C84" w:rsidRPr="009957BE">
        <w:t>You star</w:t>
      </w:r>
      <w:r w:rsidRPr="009957BE">
        <w:t xml:space="preserve">t to pound him on the back. </w:t>
      </w:r>
      <w:r w:rsidR="00CC2C84" w:rsidRPr="009957BE">
        <w:tab/>
        <w:t xml:space="preserve">it is too late. </w:t>
      </w:r>
      <w:r w:rsidR="00A46101">
        <w:t xml:space="preserve"> </w:t>
      </w:r>
      <w:r w:rsidR="00CC2C84" w:rsidRPr="009957BE">
        <w:t xml:space="preserve">Five minutes have passed and your friend is dead. 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>II.</w:t>
      </w:r>
      <w:r w:rsidR="00CC2C84" w:rsidRPr="009957BE">
        <w:tab/>
        <w:t xml:space="preserve">(Reveal the topic and its importance)  This story is imaginary, but it could be real.  </w:t>
      </w:r>
      <w:r w:rsidR="00CC2C84" w:rsidRPr="009957BE">
        <w:tab/>
      </w:r>
      <w:r w:rsidR="00CC2C84" w:rsidRPr="009957BE">
        <w:tab/>
        <w:t xml:space="preserve">Incidents like this one happen every day—in restaurants, in the home, in school </w:t>
      </w:r>
      <w:r w:rsidR="00CC2C84" w:rsidRPr="009957BE">
        <w:tab/>
      </w:r>
      <w:r w:rsidR="00CC2C84" w:rsidRPr="009957BE">
        <w:tab/>
        <w:t xml:space="preserve">cafeterias.  According to a report from the National Safety Council, choking </w:t>
      </w:r>
      <w:r w:rsidR="00CC2C84" w:rsidRPr="009957BE">
        <w:tab/>
      </w:r>
      <w:r w:rsidR="00CC2C84" w:rsidRPr="009957BE">
        <w:tab/>
      </w:r>
      <w:r w:rsidR="00CC2C84" w:rsidRPr="009957BE">
        <w:tab/>
        <w:t>causes 3,900 deaths per year</w:t>
      </w:r>
      <w:r w:rsidR="00A46101" w:rsidRPr="009957BE">
        <w:t xml:space="preserve">, </w:t>
      </w:r>
      <w:r w:rsidR="00A46101">
        <w:t>which</w:t>
      </w:r>
      <w:r w:rsidR="00CC2C84" w:rsidRPr="009957BE">
        <w:t xml:space="preserve"> makes choking the sixth leading cause of </w:t>
      </w:r>
      <w:r w:rsidR="00CC2C84" w:rsidRPr="009957BE">
        <w:tab/>
      </w:r>
      <w:r w:rsidR="00CC2C84" w:rsidRPr="009957BE">
        <w:tab/>
        <w:t xml:space="preserve">accidental death in the United States.  This statistic is even more tragic because </w:t>
      </w:r>
      <w:r w:rsidR="00CC2C84" w:rsidRPr="009957BE">
        <w:tab/>
      </w:r>
      <w:r w:rsidR="00CC2C84" w:rsidRPr="009957BE">
        <w:tab/>
        <w:t xml:space="preserve">95% of these deaths could be prevented—more than 3,700 lives could be saved </w:t>
      </w:r>
      <w:r w:rsidR="00CC2C84" w:rsidRPr="009957BE">
        <w:tab/>
      </w:r>
      <w:r w:rsidR="00CC2C84" w:rsidRPr="009957BE">
        <w:lastRenderedPageBreak/>
        <w:tab/>
        <w:t xml:space="preserve">each year- if someone near the choking victim knew of a simple technique called </w:t>
      </w:r>
      <w:r w:rsidR="00CC2C84" w:rsidRPr="009957BE">
        <w:tab/>
      </w:r>
      <w:r w:rsidR="00CC2C84" w:rsidRPr="009957BE">
        <w:tab/>
        <w:t>the Heimlich maneuver.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 xml:space="preserve"> III.</w:t>
      </w:r>
      <w:r w:rsidRPr="009957BE">
        <w:tab/>
      </w:r>
      <w:r w:rsidR="00CC2C84" w:rsidRPr="009957BE">
        <w:t xml:space="preserve">(Establish Credibility) The Heimlich maneuver was developed by Henry </w:t>
      </w:r>
      <w:r w:rsidR="00CC2C84" w:rsidRPr="009957BE">
        <w:tab/>
      </w:r>
      <w:r w:rsidR="00CC2C84" w:rsidRPr="009957BE">
        <w:tab/>
      </w:r>
      <w:r w:rsidR="00CC2C84" w:rsidRPr="009957BE">
        <w:tab/>
        <w:t xml:space="preserve">Heimlich, a professor of clinical sciences at Xavier University in Cincinnati, and </w:t>
      </w:r>
      <w:r w:rsidR="00CC2C84" w:rsidRPr="009957BE">
        <w:tab/>
      </w:r>
      <w:r w:rsidR="00CC2C84" w:rsidRPr="009957BE">
        <w:tab/>
        <w:t xml:space="preserve">it is so easy to learn that even a child can perform it.  I learned the maneuver from </w:t>
      </w:r>
      <w:r w:rsidR="00CC2C84" w:rsidRPr="009957BE">
        <w:tab/>
      </w:r>
      <w:r w:rsidR="00CC2C84" w:rsidRPr="009957BE">
        <w:tab/>
        <w:t xml:space="preserve">my mother, who is a nurse.  I have read several articles about it. Today I would </w:t>
      </w:r>
      <w:r w:rsidR="00CC2C84" w:rsidRPr="009957BE">
        <w:tab/>
      </w:r>
      <w:r w:rsidR="00CC2C84" w:rsidRPr="009957BE">
        <w:tab/>
        <w:t xml:space="preserve">like to teach it to you.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>IV.</w:t>
      </w:r>
      <w:r w:rsidRPr="009957BE">
        <w:tab/>
      </w:r>
      <w:r w:rsidR="00CC2C84" w:rsidRPr="009957BE">
        <w:t xml:space="preserve">(Central Idea or thesis) The effectiveness of the Heimlich maneuver depends on </w:t>
      </w:r>
      <w:r w:rsidR="00CC2C84" w:rsidRPr="009957BE">
        <w:tab/>
      </w:r>
      <w:r w:rsidR="00CC2C84" w:rsidRPr="009957BE">
        <w:tab/>
        <w:t xml:space="preserve">two factors—knowing the symptoms of a choking victim, and knowing how to </w:t>
      </w:r>
      <w:r w:rsidR="00CC2C84" w:rsidRPr="009957BE">
        <w:tab/>
        <w:t>perform the maneuver effectively and save the victim.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rPr>
          <w:b/>
        </w:rPr>
        <w:t>Connective:</w:t>
      </w:r>
      <w:r w:rsidR="00CC2C84" w:rsidRPr="009957BE">
        <w:t xml:space="preserve">  First, I will explain the symptoms. Then I will demonstrate the maneuver. </w:t>
      </w:r>
    </w:p>
    <w:p w:rsidR="005921FD" w:rsidRPr="009957BE" w:rsidRDefault="005921FD" w:rsidP="00CC2C84">
      <w:pPr>
        <w:spacing w:line="480" w:lineRule="auto"/>
      </w:pPr>
      <w:r w:rsidRPr="009957BE">
        <w:t>BODY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>I</w:t>
      </w:r>
      <w:r w:rsidR="00CC2C84" w:rsidRPr="009957BE">
        <w:t>.</w:t>
      </w:r>
      <w:r w:rsidR="00CC2C84" w:rsidRPr="009957BE">
        <w:tab/>
        <w:t xml:space="preserve">First, I will explain the symptoms of the choking victim. </w:t>
      </w:r>
    </w:p>
    <w:p w:rsidR="00CC2C84" w:rsidRPr="009957BE" w:rsidRDefault="00CC2C84" w:rsidP="005921FD">
      <w:pPr>
        <w:spacing w:line="480" w:lineRule="auto"/>
        <w:jc w:val="left"/>
      </w:pPr>
      <w:r w:rsidRPr="009957BE">
        <w:tab/>
      </w:r>
      <w:r w:rsidR="005921FD" w:rsidRPr="009957BE">
        <w:t>A.</w:t>
      </w:r>
      <w:r w:rsidRPr="009957BE">
        <w:tab/>
        <w:t xml:space="preserve">Example of Doctors at medical convention </w:t>
      </w:r>
    </w:p>
    <w:p w:rsidR="00CC2C84" w:rsidRPr="009957BE" w:rsidRDefault="00CC2C84" w:rsidP="005921FD">
      <w:pPr>
        <w:spacing w:line="480" w:lineRule="auto"/>
        <w:jc w:val="left"/>
      </w:pPr>
      <w:r w:rsidRPr="009957BE">
        <w:tab/>
      </w:r>
      <w:r w:rsidR="005921FD" w:rsidRPr="009957BE">
        <w:t>B</w:t>
      </w:r>
      <w:r w:rsidRPr="009957BE">
        <w:t>.</w:t>
      </w:r>
      <w:r w:rsidRPr="009957BE">
        <w:tab/>
        <w:t xml:space="preserve">List of symptoms of choking victim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1.</w:t>
      </w:r>
      <w:r w:rsidRPr="009957BE">
        <w:tab/>
      </w:r>
      <w:r w:rsidR="00CC2C84" w:rsidRPr="009957BE">
        <w:t>victim cannot breathe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2.</w:t>
      </w:r>
      <w:r w:rsidRPr="009957BE">
        <w:tab/>
      </w:r>
      <w:r w:rsidR="00CC2C84" w:rsidRPr="009957BE">
        <w:t xml:space="preserve">victim becomes pale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3.</w:t>
      </w:r>
      <w:r w:rsidRPr="009957BE">
        <w:tab/>
      </w:r>
      <w:r w:rsidR="00CC2C84" w:rsidRPr="009957BE">
        <w:t xml:space="preserve">victim becomes blue 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4.</w:t>
      </w:r>
      <w:r w:rsidRPr="009957BE">
        <w:tab/>
      </w:r>
      <w:r w:rsidR="00CC2C84" w:rsidRPr="009957BE">
        <w:t xml:space="preserve">victim becomes unconscious 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5.</w:t>
      </w:r>
      <w:r w:rsidRPr="009957BE">
        <w:tab/>
      </w:r>
      <w:r w:rsidR="00CC2C84" w:rsidRPr="009957BE">
        <w:t xml:space="preserve">victim cannot speak 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  <w:t>C.</w:t>
      </w:r>
      <w:r w:rsidRPr="009957BE">
        <w:tab/>
      </w:r>
      <w:r w:rsidR="00CC2C84" w:rsidRPr="009957BE">
        <w:t>Importance of recognizing symptoms and acting quickly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1.</w:t>
      </w:r>
      <w:r w:rsidRPr="009957BE">
        <w:tab/>
      </w:r>
      <w:r w:rsidR="00CC2C84" w:rsidRPr="009957BE">
        <w:t xml:space="preserve">In four minutes the victim will suffer brain damage.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2.</w:t>
      </w:r>
      <w:r w:rsidRPr="009957BE">
        <w:tab/>
      </w:r>
      <w:r w:rsidR="00CC2C84" w:rsidRPr="009957BE">
        <w:t>In five minutes the victim will die.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lastRenderedPageBreak/>
        <w:tab/>
      </w:r>
      <w:r w:rsidRPr="009957BE">
        <w:tab/>
        <w:t>3.</w:t>
      </w:r>
      <w:r w:rsidRPr="009957BE">
        <w:tab/>
      </w:r>
      <w:r w:rsidR="00CC2C84" w:rsidRPr="009957BE">
        <w:t>That is the same amount of time as this speech.</w:t>
      </w:r>
    </w:p>
    <w:p w:rsidR="005921FD" w:rsidRPr="009957BE" w:rsidRDefault="00CC2C84" w:rsidP="00CC2C84">
      <w:pPr>
        <w:spacing w:line="480" w:lineRule="auto"/>
      </w:pPr>
      <w:r w:rsidRPr="009957BE">
        <w:rPr>
          <w:b/>
          <w:bCs/>
        </w:rPr>
        <w:t xml:space="preserve">Transition: </w:t>
      </w:r>
      <w:r w:rsidRPr="009957BE">
        <w:t>Now that you know how to recognize when a</w:t>
      </w:r>
      <w:r w:rsidR="005921FD" w:rsidRPr="009957BE">
        <w:t xml:space="preserve"> person has something caught in</w:t>
      </w:r>
    </w:p>
    <w:p w:rsidR="00CC2C84" w:rsidRPr="009957BE" w:rsidRDefault="00CC2C84" w:rsidP="005921FD">
      <w:pPr>
        <w:spacing w:line="480" w:lineRule="auto"/>
        <w:jc w:val="left"/>
      </w:pPr>
      <w:r w:rsidRPr="009957BE">
        <w:t xml:space="preserve">the air passage, you are ready to apply the Heimlich maneuver.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>II.</w:t>
      </w:r>
      <w:r w:rsidRPr="009957BE">
        <w:tab/>
      </w:r>
      <w:r w:rsidR="00CC2C84" w:rsidRPr="009957BE">
        <w:t xml:space="preserve">Applying the Heimlich maneuver is most effective way to save the life of a choking 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</w:r>
      <w:r w:rsidR="00CC2C84" w:rsidRPr="009957BE">
        <w:t xml:space="preserve">victim.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ab/>
        <w:t>A.</w:t>
      </w:r>
      <w:r w:rsidRPr="009957BE">
        <w:tab/>
      </w:r>
      <w:r w:rsidR="00CC2C84" w:rsidRPr="009957BE">
        <w:t>Principle behind the Heimlich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  <w:t>B.</w:t>
      </w:r>
      <w:r w:rsidRPr="009957BE">
        <w:tab/>
      </w:r>
      <w:r w:rsidR="00CC2C84" w:rsidRPr="009957BE">
        <w:t xml:space="preserve">Steps in applying the Heimlich maneuver </w:t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1.</w:t>
      </w:r>
      <w:r w:rsidRPr="009957BE">
        <w:tab/>
      </w:r>
      <w:r w:rsidR="00CC2C84" w:rsidRPr="009957BE">
        <w:t xml:space="preserve">Three positions that Heimlich can be applied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2.</w:t>
      </w:r>
      <w:r w:rsidRPr="009957BE">
        <w:tab/>
      </w:r>
      <w:r w:rsidR="00CC2C84" w:rsidRPr="009957BE">
        <w:t xml:space="preserve">Positioning yourself behind the victim </w:t>
      </w:r>
    </w:p>
    <w:p w:rsidR="005921FD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3.</w:t>
      </w:r>
      <w:r w:rsidRPr="009957BE">
        <w:tab/>
      </w:r>
      <w:r w:rsidR="00CC2C84" w:rsidRPr="009957BE">
        <w:t xml:space="preserve">Making a fist and positioning it on the victim’s chest </w:t>
      </w:r>
      <w:r w:rsidR="00CC2C84" w:rsidRPr="009957BE">
        <w:tab/>
      </w:r>
      <w:r w:rsidR="00CC2C84" w:rsidRPr="009957BE">
        <w:tab/>
      </w:r>
      <w:r w:rsidR="00CC2C84" w:rsidRPr="009957BE">
        <w:tab/>
      </w:r>
    </w:p>
    <w:p w:rsidR="00CC2C84" w:rsidRPr="009957BE" w:rsidRDefault="005921FD" w:rsidP="005921FD">
      <w:pPr>
        <w:spacing w:line="480" w:lineRule="auto"/>
        <w:jc w:val="left"/>
      </w:pPr>
      <w:r w:rsidRPr="009957BE">
        <w:tab/>
      </w:r>
      <w:r w:rsidRPr="009957BE">
        <w:tab/>
        <w:t>4.</w:t>
      </w:r>
      <w:r w:rsidRPr="009957BE">
        <w:tab/>
      </w:r>
      <w:r w:rsidR="00CC2C84" w:rsidRPr="009957BE">
        <w:t xml:space="preserve">Demonstration of technique in three positions </w:t>
      </w:r>
    </w:p>
    <w:p w:rsidR="00CC2C84" w:rsidRPr="009957BE" w:rsidRDefault="00AB2D1D" w:rsidP="00CC2C84">
      <w:pPr>
        <w:spacing w:line="480" w:lineRule="auto"/>
      </w:pPr>
      <w:r w:rsidRPr="009957BE">
        <w:t>CONCLUSION</w:t>
      </w:r>
    </w:p>
    <w:p w:rsidR="00CC2C84" w:rsidRPr="009957BE" w:rsidRDefault="00AB2D1D" w:rsidP="00AB2D1D">
      <w:pPr>
        <w:spacing w:line="480" w:lineRule="auto"/>
        <w:jc w:val="left"/>
      </w:pPr>
      <w:r w:rsidRPr="009957BE">
        <w:t>I.</w:t>
      </w:r>
      <w:r w:rsidRPr="009957BE">
        <w:tab/>
      </w:r>
      <w:r w:rsidR="00CC2C84" w:rsidRPr="009957BE">
        <w:t xml:space="preserve">(Signal Ending) As you can see, the Heimlich maneuver is easy to learn and easy </w:t>
      </w:r>
      <w:r w:rsidR="00CC2C84" w:rsidRPr="009957BE">
        <w:tab/>
      </w:r>
      <w:r w:rsidR="00CC2C84" w:rsidRPr="009957BE">
        <w:tab/>
        <w:t xml:space="preserve">to perform. </w:t>
      </w:r>
    </w:p>
    <w:p w:rsidR="00CC2C84" w:rsidRPr="009957BE" w:rsidRDefault="00AB2D1D" w:rsidP="00AB2D1D">
      <w:pPr>
        <w:spacing w:line="480" w:lineRule="auto"/>
        <w:jc w:val="left"/>
      </w:pPr>
      <w:r w:rsidRPr="009957BE">
        <w:t>II.</w:t>
      </w:r>
      <w:r w:rsidRPr="009957BE">
        <w:tab/>
      </w:r>
      <w:r w:rsidR="00CC2C84" w:rsidRPr="009957BE">
        <w:t xml:space="preserve">(Summarize Main Points and Central Idea) Thousands of people from children to </w:t>
      </w:r>
      <w:r w:rsidR="00CC2C84" w:rsidRPr="009957BE">
        <w:tab/>
      </w:r>
      <w:r w:rsidR="00CC2C84" w:rsidRPr="009957BE">
        <w:tab/>
        <w:t>senior citizens, hav</w:t>
      </w:r>
      <w:r w:rsidR="00A46101">
        <w:t>e saved lives by using it.  So if</w:t>
      </w:r>
      <w:r w:rsidR="00CC2C84" w:rsidRPr="009957BE">
        <w:t xml:space="preserve"> you are ever in a situation like </w:t>
      </w:r>
      <w:r w:rsidR="00CC2C84" w:rsidRPr="009957BE">
        <w:tab/>
      </w:r>
      <w:r w:rsidR="00CC2C84" w:rsidRPr="009957BE">
        <w:tab/>
        <w:t xml:space="preserve">the one I described at the start of this speech, (Refer to hook), remember what you </w:t>
      </w:r>
      <w:r w:rsidR="00CC2C84" w:rsidRPr="009957BE">
        <w:tab/>
      </w:r>
      <w:r w:rsidR="00CC2C84" w:rsidRPr="009957BE">
        <w:tab/>
        <w:t>have heard today.</w:t>
      </w:r>
      <w:r w:rsidR="00A46101">
        <w:t xml:space="preserve"> </w:t>
      </w:r>
      <w:r w:rsidR="00CC2C84" w:rsidRPr="009957BE">
        <w:t xml:space="preserve"> If your dinner companion suddenly can neither breathe nor </w:t>
      </w:r>
      <w:r w:rsidR="00CC2C84" w:rsidRPr="009957BE">
        <w:tab/>
      </w:r>
      <w:r w:rsidR="00CC2C84" w:rsidRPr="009957BE">
        <w:tab/>
        <w:t xml:space="preserve">speak, he or she has a foreign object stuck in the air passage. </w:t>
      </w:r>
      <w:r w:rsidR="00A46101">
        <w:t xml:space="preserve"> </w:t>
      </w:r>
      <w:r w:rsidR="00CC2C84" w:rsidRPr="009957BE">
        <w:t xml:space="preserve">By applying the </w:t>
      </w:r>
      <w:r w:rsidR="00CC2C84" w:rsidRPr="009957BE">
        <w:tab/>
      </w:r>
      <w:r w:rsidR="00CC2C84" w:rsidRPr="009957BE">
        <w:tab/>
      </w:r>
      <w:r w:rsidR="00CC2C84" w:rsidRPr="009957BE">
        <w:tab/>
        <w:t xml:space="preserve">Heimlich maneuver, you can expel the object and save your companion’s life. </w:t>
      </w:r>
    </w:p>
    <w:p w:rsidR="00CC2C84" w:rsidRPr="009957BE" w:rsidRDefault="00CC2C84" w:rsidP="00CC2C84"/>
    <w:p w:rsidR="00CC2C84" w:rsidRDefault="00CC2C84" w:rsidP="00CC2C84">
      <w:pPr>
        <w:pStyle w:val="ListParagraph"/>
        <w:spacing w:line="480" w:lineRule="auto"/>
        <w:ind w:left="0"/>
      </w:pPr>
    </w:p>
    <w:p w:rsidR="009957BE" w:rsidRPr="009957BE" w:rsidRDefault="009957BE" w:rsidP="00CC2C84">
      <w:pPr>
        <w:pStyle w:val="ListParagraph"/>
        <w:spacing w:line="480" w:lineRule="auto"/>
        <w:ind w:left="0"/>
      </w:pPr>
    </w:p>
    <w:p w:rsidR="00CC2C84" w:rsidRPr="009957BE" w:rsidRDefault="00CC2C84" w:rsidP="00CC2C84">
      <w:pPr>
        <w:pStyle w:val="ListParagraph"/>
        <w:ind w:left="0"/>
        <w:jc w:val="left"/>
      </w:pPr>
    </w:p>
    <w:p w:rsidR="00AB2D1D" w:rsidRPr="009957BE" w:rsidRDefault="00AB2D1D" w:rsidP="00AB2D1D">
      <w:pPr>
        <w:pStyle w:val="ListParagraph"/>
        <w:spacing w:line="480" w:lineRule="auto"/>
        <w:ind w:left="0"/>
      </w:pPr>
      <w:r w:rsidRPr="009957BE">
        <w:lastRenderedPageBreak/>
        <w:t>BIBLIOGRAPHY</w:t>
      </w:r>
    </w:p>
    <w:p w:rsidR="00A4212E" w:rsidRPr="009957BE" w:rsidRDefault="00A4212E" w:rsidP="00B245F2">
      <w:pPr>
        <w:pStyle w:val="ListParagraph"/>
        <w:spacing w:line="480" w:lineRule="auto"/>
        <w:ind w:left="0"/>
        <w:jc w:val="left"/>
      </w:pPr>
      <w:r w:rsidRPr="009957BE">
        <w:t xml:space="preserve">Carr, Nicholas. “Is Google Making Us Stupid?  What the Internet Is Doing to Our Brains.” </w:t>
      </w:r>
      <w:r w:rsidR="009957BE">
        <w:tab/>
      </w:r>
      <w:r w:rsidRPr="009957BE">
        <w:rPr>
          <w:i/>
        </w:rPr>
        <w:t>Atlantic</w:t>
      </w:r>
      <w:r w:rsidRPr="009957BE">
        <w:t xml:space="preserve"> July – Aug. 2008:56-63. Print.</w:t>
      </w:r>
      <w:r w:rsidRPr="009957BE">
        <w:tab/>
        <w:t xml:space="preserve">    </w:t>
      </w:r>
      <w:r w:rsidR="009957BE">
        <w:tab/>
      </w:r>
      <w:r w:rsidR="009957BE">
        <w:tab/>
      </w:r>
      <w:r w:rsidR="009957BE">
        <w:tab/>
      </w:r>
      <w:r w:rsidRPr="009957BE">
        <w:t>(Magazine Article)</w:t>
      </w:r>
      <w:r w:rsidRPr="009957BE">
        <w:tab/>
      </w:r>
    </w:p>
    <w:p w:rsidR="0064764A" w:rsidRPr="009957BE" w:rsidRDefault="0064764A" w:rsidP="00B245F2">
      <w:pPr>
        <w:pStyle w:val="ListParagraph"/>
        <w:spacing w:line="480" w:lineRule="auto"/>
        <w:ind w:left="0"/>
        <w:jc w:val="left"/>
      </w:pPr>
      <w:r w:rsidRPr="009957BE">
        <w:t>Hassenzahl, David. “Industrialization and Climate.” Environmental Studies 2</w:t>
      </w:r>
      <w:r w:rsidR="009957BE">
        <w:t xml:space="preserve">06: </w:t>
      </w:r>
      <w:r w:rsidR="009957BE">
        <w:tab/>
      </w:r>
      <w:r w:rsidR="002C068C" w:rsidRPr="009957BE">
        <w:t>Introduction to Climate Cha</w:t>
      </w:r>
      <w:r w:rsidRPr="009957BE">
        <w:t xml:space="preserve">nge. University of Nevada, Las Vegas. 16 Sept. 2008. </w:t>
      </w:r>
      <w:r w:rsidR="009957BE">
        <w:tab/>
      </w:r>
      <w:r w:rsidRPr="009957BE">
        <w:t>Lecture.</w:t>
      </w:r>
      <w:r w:rsidRPr="009957BE">
        <w:tab/>
      </w:r>
      <w:r w:rsidRPr="009957BE">
        <w:tab/>
      </w:r>
      <w:r w:rsidRPr="009957BE">
        <w:tab/>
      </w:r>
      <w:r w:rsidRPr="009957BE">
        <w:tab/>
      </w:r>
      <w:r w:rsidRPr="009957BE">
        <w:tab/>
      </w:r>
      <w:r w:rsidRPr="009957BE">
        <w:tab/>
        <w:t xml:space="preserve">    </w:t>
      </w:r>
      <w:r w:rsidR="009957BE">
        <w:tab/>
      </w:r>
      <w:r w:rsidR="009957BE">
        <w:tab/>
      </w:r>
      <w:r w:rsidRPr="009957BE">
        <w:t>(Speech or lecture)</w:t>
      </w:r>
    </w:p>
    <w:p w:rsidR="002C068C" w:rsidRPr="009957BE" w:rsidRDefault="002C068C" w:rsidP="00B245F2">
      <w:pPr>
        <w:pStyle w:val="ListParagraph"/>
        <w:spacing w:line="480" w:lineRule="auto"/>
        <w:ind w:left="0"/>
        <w:jc w:val="left"/>
        <w:rPr>
          <w:u w:val="single"/>
        </w:rPr>
      </w:pPr>
      <w:r w:rsidRPr="009957BE">
        <w:t xml:space="preserve">“Kahlo, Frida.”  </w:t>
      </w:r>
      <w:r w:rsidRPr="009957BE">
        <w:rPr>
          <w:i/>
        </w:rPr>
        <w:t xml:space="preserve">Encyclopedia Britannica Online. </w:t>
      </w:r>
      <w:r w:rsidRPr="009957BE">
        <w:t xml:space="preserve">Encyclopedia Britannica, 2008. Web. 8 July </w:t>
      </w:r>
      <w:r w:rsidR="009957BE">
        <w:tab/>
      </w:r>
      <w:r w:rsidRPr="009957BE">
        <w:t>2008.</w:t>
      </w:r>
      <w:r w:rsidRPr="009957BE">
        <w:tab/>
      </w:r>
      <w:r w:rsidRPr="009957BE">
        <w:tab/>
      </w:r>
      <w:r w:rsidRPr="009957BE">
        <w:tab/>
      </w:r>
      <w:r w:rsidRPr="009957BE">
        <w:tab/>
      </w:r>
      <w:r w:rsidRPr="009957BE">
        <w:tab/>
      </w:r>
      <w:r w:rsidR="009957BE">
        <w:tab/>
      </w:r>
      <w:r w:rsidRPr="009957BE">
        <w:tab/>
      </w:r>
      <w:r w:rsidRPr="009957BE">
        <w:tab/>
      </w:r>
      <w:r w:rsidR="009957BE">
        <w:t xml:space="preserve">        </w:t>
      </w:r>
      <w:r w:rsidRPr="009957BE">
        <w:t>(Online encyclopedia)</w:t>
      </w:r>
    </w:p>
    <w:p w:rsidR="00B245F2" w:rsidRPr="009957BE" w:rsidRDefault="00B245F2" w:rsidP="00B245F2">
      <w:pPr>
        <w:pStyle w:val="ListParagraph"/>
        <w:spacing w:line="480" w:lineRule="auto"/>
        <w:ind w:left="0"/>
        <w:jc w:val="left"/>
      </w:pPr>
      <w:r w:rsidRPr="009957BE">
        <w:t xml:space="preserve">Kenney, David Ngaruri and Philip G. Schrag. </w:t>
      </w:r>
      <w:r w:rsidRPr="009957BE">
        <w:rPr>
          <w:i/>
        </w:rPr>
        <w:t xml:space="preserve">Asylum Denied: A Refugee’s Struggle for Safety </w:t>
      </w:r>
      <w:r w:rsidR="009957BE">
        <w:rPr>
          <w:i/>
        </w:rPr>
        <w:tab/>
      </w:r>
      <w:r w:rsidRPr="009957BE">
        <w:rPr>
          <w:i/>
        </w:rPr>
        <w:t xml:space="preserve">in America. </w:t>
      </w:r>
      <w:r w:rsidRPr="009957BE">
        <w:t>Berkeley: University of California Press, 2008. Print.</w:t>
      </w:r>
      <w:r w:rsidR="00A4212E" w:rsidRPr="009957BE">
        <w:tab/>
      </w:r>
      <w:r w:rsidR="00A4212E" w:rsidRPr="009957BE">
        <w:tab/>
      </w:r>
      <w:r w:rsidR="00A4212E" w:rsidRPr="009957BE">
        <w:tab/>
      </w:r>
      <w:r w:rsidR="00A4212E" w:rsidRPr="009957BE">
        <w:tab/>
        <w:t xml:space="preserve">     </w:t>
      </w:r>
      <w:r w:rsidR="0064764A" w:rsidRPr="009957BE">
        <w:t xml:space="preserve"> </w:t>
      </w:r>
      <w:r w:rsidR="009957BE">
        <w:tab/>
      </w:r>
      <w:r w:rsidR="009957BE">
        <w:tab/>
      </w:r>
      <w:r w:rsidR="009957BE">
        <w:tab/>
      </w:r>
      <w:r w:rsidR="009957BE">
        <w:tab/>
      </w:r>
      <w:r w:rsidR="009957BE">
        <w:tab/>
      </w:r>
      <w:r w:rsidR="009957BE">
        <w:tab/>
      </w:r>
      <w:r w:rsidR="009957BE">
        <w:tab/>
      </w:r>
      <w:r w:rsidR="009957BE">
        <w:tab/>
      </w:r>
      <w:r w:rsidR="00A4212E" w:rsidRPr="009957BE">
        <w:t>(Book: 2 or more authors)</w:t>
      </w:r>
    </w:p>
    <w:p w:rsidR="0064764A" w:rsidRPr="009957BE" w:rsidRDefault="0064764A" w:rsidP="00B245F2">
      <w:pPr>
        <w:pStyle w:val="ListParagraph"/>
        <w:spacing w:line="480" w:lineRule="auto"/>
        <w:ind w:left="0"/>
        <w:jc w:val="left"/>
      </w:pPr>
      <w:r w:rsidRPr="009957BE">
        <w:t xml:space="preserve">“The Medicated Child.” Narr. Will Lyman. </w:t>
      </w:r>
      <w:r w:rsidRPr="009957BE">
        <w:rPr>
          <w:i/>
        </w:rPr>
        <w:t xml:space="preserve">Frontline. </w:t>
      </w:r>
      <w:r w:rsidRPr="009957BE">
        <w:t xml:space="preserve">PBS. WGBH, Boston, 8 Jan. 2008. </w:t>
      </w:r>
      <w:r w:rsidR="009957BE">
        <w:tab/>
      </w:r>
      <w:r w:rsidRPr="009957BE">
        <w:t>Television.</w:t>
      </w:r>
      <w:r w:rsidRPr="009957BE">
        <w:tab/>
      </w:r>
      <w:r w:rsidRPr="009957BE">
        <w:tab/>
      </w:r>
      <w:r w:rsidRPr="009957BE">
        <w:tab/>
      </w:r>
      <w:r w:rsidR="009957BE">
        <w:tab/>
      </w:r>
      <w:r w:rsidR="009957BE">
        <w:tab/>
      </w:r>
      <w:r w:rsidR="009957BE">
        <w:tab/>
      </w:r>
      <w:r w:rsidR="009957BE">
        <w:tab/>
        <w:t xml:space="preserve">         (</w:t>
      </w:r>
      <w:r w:rsidRPr="009957BE">
        <w:t>Television program)</w:t>
      </w:r>
      <w:r w:rsidRPr="009957BE">
        <w:tab/>
      </w:r>
    </w:p>
    <w:p w:rsidR="002C068C" w:rsidRPr="009957BE" w:rsidRDefault="002C068C" w:rsidP="00B245F2">
      <w:pPr>
        <w:pStyle w:val="ListParagraph"/>
        <w:spacing w:line="480" w:lineRule="auto"/>
        <w:ind w:left="0"/>
        <w:jc w:val="left"/>
      </w:pPr>
      <w:r w:rsidRPr="009957BE">
        <w:t xml:space="preserve">Ripley, Amanda. “How t Survive a Disaster.” </w:t>
      </w:r>
      <w:r w:rsidRPr="009957BE">
        <w:rPr>
          <w:i/>
        </w:rPr>
        <w:t xml:space="preserve">Time </w:t>
      </w:r>
      <w:r w:rsidRPr="009957BE">
        <w:t xml:space="preserve">29 May 2008. </w:t>
      </w:r>
      <w:r w:rsidRPr="009957BE">
        <w:rPr>
          <w:i/>
        </w:rPr>
        <w:t xml:space="preserve">Time.com. </w:t>
      </w:r>
      <w:r w:rsidRPr="009957BE">
        <w:t xml:space="preserve">Web. 6 June </w:t>
      </w:r>
      <w:r w:rsidR="009957BE">
        <w:tab/>
      </w:r>
      <w:r w:rsidRPr="009957BE">
        <w:t>2008</w:t>
      </w:r>
      <w:r w:rsidRPr="009957BE">
        <w:tab/>
      </w:r>
      <w:r w:rsidRPr="009957BE">
        <w:tab/>
      </w:r>
      <w:r w:rsidRPr="009957BE">
        <w:tab/>
      </w:r>
      <w:r w:rsidRPr="009957BE">
        <w:tab/>
      </w:r>
      <w:r w:rsidRPr="009957BE">
        <w:tab/>
      </w:r>
      <w:r w:rsidRPr="009957BE">
        <w:tab/>
        <w:t xml:space="preserve">       </w:t>
      </w:r>
      <w:r w:rsidR="009957BE">
        <w:tab/>
        <w:t xml:space="preserve">                 </w:t>
      </w:r>
      <w:r w:rsidRPr="009957BE">
        <w:t>(Online magazine article)</w:t>
      </w:r>
    </w:p>
    <w:p w:rsidR="0064764A" w:rsidRPr="009957BE" w:rsidRDefault="0064764A" w:rsidP="00B245F2">
      <w:pPr>
        <w:pStyle w:val="ListParagraph"/>
        <w:spacing w:line="480" w:lineRule="auto"/>
        <w:ind w:left="0"/>
        <w:jc w:val="left"/>
      </w:pPr>
      <w:r w:rsidRPr="009957BE">
        <w:t xml:space="preserve">Rodriguez, James Personal interview. 15 Oct. 1008.                </w:t>
      </w:r>
      <w:r w:rsidR="009957BE">
        <w:t xml:space="preserve">                </w:t>
      </w:r>
      <w:r w:rsidRPr="009957BE">
        <w:t xml:space="preserve"> (Personal interview)</w:t>
      </w:r>
    </w:p>
    <w:p w:rsidR="00B245F2" w:rsidRPr="009957BE" w:rsidRDefault="00B245F2" w:rsidP="00B245F2">
      <w:pPr>
        <w:pStyle w:val="ListParagraph"/>
        <w:spacing w:line="480" w:lineRule="auto"/>
        <w:ind w:left="0"/>
        <w:jc w:val="left"/>
      </w:pPr>
      <w:r w:rsidRPr="009957BE">
        <w:t xml:space="preserve">Royte, Elizabeth, </w:t>
      </w:r>
      <w:r w:rsidRPr="009957BE">
        <w:rPr>
          <w:i/>
        </w:rPr>
        <w:t>Bottlemania: How Water Went on Sale and Why We Bought It.</w:t>
      </w:r>
      <w:r w:rsidR="009957BE">
        <w:rPr>
          <w:i/>
        </w:rPr>
        <w:t xml:space="preserve"> </w:t>
      </w:r>
      <w:r w:rsidRPr="009957BE">
        <w:t xml:space="preserve">New York: </w:t>
      </w:r>
      <w:r w:rsidR="009957BE">
        <w:tab/>
      </w:r>
      <w:r w:rsidRPr="009957BE">
        <w:t>Bloomsbury, 2008. Print.</w:t>
      </w:r>
      <w:r w:rsidR="00A4212E" w:rsidRPr="009957BE">
        <w:tab/>
      </w:r>
      <w:r w:rsidR="00A4212E" w:rsidRPr="009957BE">
        <w:tab/>
      </w:r>
      <w:r w:rsidR="00A4212E" w:rsidRPr="009957BE">
        <w:tab/>
      </w:r>
      <w:r w:rsidR="00A4212E" w:rsidRPr="009957BE">
        <w:tab/>
      </w:r>
      <w:r w:rsidR="0064764A" w:rsidRPr="009957BE">
        <w:t xml:space="preserve"> </w:t>
      </w:r>
      <w:r w:rsidR="009957BE">
        <w:tab/>
        <w:t xml:space="preserve">          </w:t>
      </w:r>
      <w:r w:rsidR="00A4212E" w:rsidRPr="009957BE">
        <w:t>(Book: single author)</w:t>
      </w:r>
    </w:p>
    <w:p w:rsidR="0064764A" w:rsidRPr="009957BE" w:rsidRDefault="0064764A" w:rsidP="00B245F2">
      <w:pPr>
        <w:pStyle w:val="ListParagraph"/>
        <w:spacing w:line="480" w:lineRule="auto"/>
        <w:ind w:left="0"/>
        <w:jc w:val="left"/>
      </w:pPr>
      <w:r w:rsidRPr="009957BE">
        <w:t xml:space="preserve">United States. Dept. of Health and Human Services. National Institute of Mental Health. </w:t>
      </w:r>
      <w:r w:rsidR="009957BE">
        <w:tab/>
      </w:r>
      <w:r w:rsidRPr="009957BE">
        <w:rPr>
          <w:i/>
        </w:rPr>
        <w:t>Panic Disorder</w:t>
      </w:r>
      <w:r w:rsidRPr="009957BE">
        <w:t xml:space="preserve">. </w:t>
      </w:r>
      <w:r w:rsidR="002C068C" w:rsidRPr="009957BE">
        <w:t xml:space="preserve">2 Apr. 2008. </w:t>
      </w:r>
      <w:r w:rsidR="002C068C" w:rsidRPr="009957BE">
        <w:rPr>
          <w:i/>
        </w:rPr>
        <w:t xml:space="preserve">National Institute of Mental </w:t>
      </w:r>
      <w:r w:rsidR="002C068C" w:rsidRPr="009957BE">
        <w:rPr>
          <w:i/>
        </w:rPr>
        <w:tab/>
        <w:t>Health.</w:t>
      </w:r>
      <w:r w:rsidR="002C068C" w:rsidRPr="009957BE">
        <w:t xml:space="preserve">  Web. 7 July 2008. </w:t>
      </w:r>
      <w:r w:rsidR="002C068C" w:rsidRPr="009957BE">
        <w:tab/>
      </w:r>
      <w:r w:rsidR="002C068C" w:rsidRPr="009957BE">
        <w:tab/>
      </w:r>
      <w:r w:rsidR="002C068C" w:rsidRPr="009957BE">
        <w:tab/>
      </w:r>
      <w:r w:rsidR="002C068C" w:rsidRPr="009957BE">
        <w:tab/>
      </w:r>
      <w:r w:rsidR="009957BE">
        <w:tab/>
      </w:r>
      <w:r w:rsidR="009957BE">
        <w:tab/>
      </w:r>
      <w:r w:rsidR="009957BE">
        <w:tab/>
      </w:r>
      <w:r w:rsidR="009957BE">
        <w:tab/>
      </w:r>
      <w:r w:rsidR="009957BE">
        <w:tab/>
        <w:t xml:space="preserve">   </w:t>
      </w:r>
      <w:r w:rsidR="002C068C" w:rsidRPr="009957BE">
        <w:t>(Online government publication)</w:t>
      </w:r>
    </w:p>
    <w:p w:rsidR="00A4212E" w:rsidRPr="009957BE" w:rsidRDefault="00A4212E" w:rsidP="00B245F2">
      <w:pPr>
        <w:pStyle w:val="ListParagraph"/>
        <w:spacing w:line="480" w:lineRule="auto"/>
        <w:ind w:left="0"/>
        <w:jc w:val="left"/>
      </w:pPr>
      <w:r w:rsidRPr="009957BE">
        <w:lastRenderedPageBreak/>
        <w:t xml:space="preserve">United States. U.S. Dept. of Labor. U.S. Bureau of Labor Statistics. </w:t>
      </w:r>
      <w:r w:rsidRPr="009957BE">
        <w:rPr>
          <w:i/>
        </w:rPr>
        <w:t xml:space="preserve">Occupational </w:t>
      </w:r>
      <w:r w:rsidRPr="009957BE">
        <w:rPr>
          <w:i/>
        </w:rPr>
        <w:tab/>
        <w:t xml:space="preserve">Outlook Handbook, 2008-2009 Library Edition.  </w:t>
      </w:r>
      <w:r w:rsidRPr="009957BE">
        <w:t xml:space="preserve">Washington, D.C.: GPO, </w:t>
      </w:r>
      <w:r w:rsidR="0064764A" w:rsidRPr="009957BE">
        <w:tab/>
      </w:r>
      <w:r w:rsidRPr="009957BE">
        <w:t>2008. Print.</w:t>
      </w:r>
      <w:r w:rsidR="0064764A" w:rsidRPr="009957BE">
        <w:tab/>
      </w:r>
      <w:r w:rsidR="0064764A" w:rsidRPr="009957BE">
        <w:tab/>
      </w:r>
      <w:r w:rsidR="0064764A" w:rsidRPr="009957BE">
        <w:tab/>
      </w:r>
      <w:r w:rsidR="0064764A" w:rsidRPr="009957BE">
        <w:tab/>
      </w:r>
      <w:r w:rsidR="0064764A" w:rsidRPr="009957BE">
        <w:tab/>
      </w:r>
      <w:r w:rsidR="0064764A" w:rsidRPr="009957BE">
        <w:tab/>
      </w:r>
      <w:r w:rsidR="0064764A" w:rsidRPr="009957BE">
        <w:tab/>
        <w:t xml:space="preserve">  </w:t>
      </w:r>
      <w:r w:rsidR="009957BE">
        <w:tab/>
      </w:r>
      <w:r w:rsidR="0064764A" w:rsidRPr="009957BE">
        <w:t xml:space="preserve">    </w:t>
      </w:r>
      <w:r w:rsidR="009957BE">
        <w:tab/>
      </w:r>
      <w:r w:rsidR="009957BE">
        <w:tab/>
      </w:r>
      <w:r w:rsidR="0064764A" w:rsidRPr="009957BE">
        <w:t>(Government publication)</w:t>
      </w:r>
    </w:p>
    <w:p w:rsidR="00A4212E" w:rsidRDefault="00A4212E" w:rsidP="00B245F2">
      <w:pPr>
        <w:pStyle w:val="ListParagraph"/>
        <w:spacing w:line="480" w:lineRule="auto"/>
        <w:ind w:left="0"/>
        <w:jc w:val="left"/>
      </w:pPr>
      <w:r w:rsidRPr="009957BE">
        <w:t xml:space="preserve">Witt, Howard. “Hispanics Lead Pace in Diverse Nation.” </w:t>
      </w:r>
      <w:r w:rsidRPr="009957BE">
        <w:rPr>
          <w:i/>
        </w:rPr>
        <w:t xml:space="preserve">Chicago Tribune </w:t>
      </w:r>
      <w:r w:rsidRPr="009957BE">
        <w:t>1 May</w:t>
      </w:r>
      <w:r w:rsidR="009957BE">
        <w:t xml:space="preserve"> </w:t>
      </w:r>
      <w:r w:rsidRPr="009957BE">
        <w:t>2008, south-</w:t>
      </w:r>
      <w:r w:rsidR="009957BE">
        <w:tab/>
      </w:r>
      <w:r w:rsidRPr="009957BE">
        <w:t>southwest ed., sec. 1:4. Print.</w:t>
      </w:r>
      <w:r w:rsidRPr="009957BE">
        <w:tab/>
      </w:r>
      <w:r w:rsidRPr="009957BE">
        <w:tab/>
      </w:r>
      <w:r w:rsidRPr="009957BE">
        <w:tab/>
      </w:r>
      <w:r w:rsidR="0064764A" w:rsidRPr="009957BE">
        <w:t xml:space="preserve">  </w:t>
      </w:r>
      <w:r w:rsidR="009957BE">
        <w:tab/>
      </w:r>
      <w:r w:rsidR="009957BE">
        <w:tab/>
      </w:r>
      <w:r w:rsidRPr="009957BE">
        <w:t>(Newspaper article)</w:t>
      </w:r>
    </w:p>
    <w:p w:rsidR="009957BE" w:rsidRDefault="009957BE" w:rsidP="00B245F2">
      <w:pPr>
        <w:pStyle w:val="ListParagraph"/>
        <w:spacing w:line="480" w:lineRule="auto"/>
        <w:ind w:left="0"/>
        <w:jc w:val="left"/>
      </w:pPr>
    </w:p>
    <w:p w:rsidR="009957BE" w:rsidRDefault="009957BE" w:rsidP="00B245F2">
      <w:pPr>
        <w:pStyle w:val="ListParagraph"/>
        <w:spacing w:line="480" w:lineRule="auto"/>
        <w:ind w:left="0"/>
        <w:jc w:val="left"/>
      </w:pPr>
    </w:p>
    <w:p w:rsidR="009957BE" w:rsidRDefault="009957BE" w:rsidP="00B245F2">
      <w:pPr>
        <w:pStyle w:val="ListParagraph"/>
        <w:spacing w:line="480" w:lineRule="auto"/>
        <w:ind w:left="0"/>
        <w:jc w:val="left"/>
      </w:pPr>
    </w:p>
    <w:p w:rsidR="009957BE" w:rsidRDefault="009957BE" w:rsidP="00B245F2">
      <w:pPr>
        <w:pStyle w:val="ListParagraph"/>
        <w:spacing w:line="480" w:lineRule="auto"/>
        <w:ind w:left="0"/>
        <w:jc w:val="left"/>
      </w:pPr>
    </w:p>
    <w:p w:rsidR="009957BE" w:rsidRDefault="009957BE" w:rsidP="00B245F2">
      <w:pPr>
        <w:pStyle w:val="ListParagraph"/>
        <w:spacing w:line="480" w:lineRule="auto"/>
        <w:ind w:left="0"/>
        <w:jc w:val="left"/>
      </w:pPr>
    </w:p>
    <w:p w:rsidR="009957BE" w:rsidRPr="009957BE" w:rsidRDefault="009957BE" w:rsidP="009957BE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9957BE">
        <w:rPr>
          <w:sz w:val="28"/>
          <w:szCs w:val="28"/>
        </w:rPr>
        <w:t>Do not print the type of source on your bibliography as I did.  The purpose of the source type in parentheses is to show you a sample for each type of entry.</w:t>
      </w:r>
    </w:p>
    <w:p w:rsidR="00B245F2" w:rsidRPr="009957BE" w:rsidRDefault="00B245F2" w:rsidP="00B245F2">
      <w:pPr>
        <w:pStyle w:val="ListParagraph"/>
        <w:spacing w:line="480" w:lineRule="auto"/>
        <w:ind w:left="0"/>
        <w:jc w:val="left"/>
      </w:pPr>
    </w:p>
    <w:p w:rsidR="00B245F2" w:rsidRPr="009957BE" w:rsidRDefault="00B245F2" w:rsidP="00B245F2">
      <w:pPr>
        <w:pStyle w:val="ListParagraph"/>
        <w:spacing w:line="480" w:lineRule="auto"/>
        <w:ind w:left="0"/>
        <w:jc w:val="left"/>
      </w:pPr>
    </w:p>
    <w:p w:rsidR="00B245F2" w:rsidRPr="009957BE" w:rsidRDefault="00B245F2" w:rsidP="00B245F2">
      <w:pPr>
        <w:pStyle w:val="ListParagraph"/>
        <w:spacing w:line="480" w:lineRule="auto"/>
        <w:ind w:left="0"/>
        <w:jc w:val="left"/>
      </w:pPr>
    </w:p>
    <w:p w:rsidR="00AB2D1D" w:rsidRPr="009957BE" w:rsidRDefault="00AB2D1D" w:rsidP="00AB2D1D">
      <w:pPr>
        <w:pStyle w:val="ListParagraph"/>
        <w:spacing w:line="480" w:lineRule="auto"/>
        <w:ind w:left="0"/>
      </w:pPr>
    </w:p>
    <w:sectPr w:rsidR="00AB2D1D" w:rsidRPr="009957BE" w:rsidSect="00CC2C8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5D" w:rsidRDefault="00766D5D" w:rsidP="00CC2C84">
      <w:r>
        <w:separator/>
      </w:r>
    </w:p>
  </w:endnote>
  <w:endnote w:type="continuationSeparator" w:id="0">
    <w:p w:rsidR="00766D5D" w:rsidRDefault="00766D5D" w:rsidP="00C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5D" w:rsidRDefault="00766D5D" w:rsidP="00CC2C84">
      <w:r>
        <w:separator/>
      </w:r>
    </w:p>
  </w:footnote>
  <w:footnote w:type="continuationSeparator" w:id="0">
    <w:p w:rsidR="00766D5D" w:rsidRDefault="00766D5D" w:rsidP="00CC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4A" w:rsidRDefault="0064764A">
    <w:pPr>
      <w:pStyle w:val="Header"/>
      <w:jc w:val="right"/>
    </w:pPr>
    <w:r>
      <w:t xml:space="preserve"> Williams </w:t>
    </w:r>
    <w:sdt>
      <w:sdtPr>
        <w:id w:val="277617144"/>
        <w:docPartObj>
          <w:docPartGallery w:val="Page Numbers (Top of Page)"/>
          <w:docPartUnique/>
        </w:docPartObj>
      </w:sdtPr>
      <w:sdtEndPr/>
      <w:sdtContent>
        <w:r w:rsidR="001227B4">
          <w:fldChar w:fldCharType="begin"/>
        </w:r>
        <w:r w:rsidR="001227B4">
          <w:instrText xml:space="preserve"> PAGE   \* MERGEFORMAT </w:instrText>
        </w:r>
        <w:r w:rsidR="001227B4">
          <w:fldChar w:fldCharType="separate"/>
        </w:r>
        <w:r w:rsidR="00D2667E">
          <w:rPr>
            <w:noProof/>
          </w:rPr>
          <w:t>2</w:t>
        </w:r>
        <w:r w:rsidR="001227B4">
          <w:rPr>
            <w:noProof/>
          </w:rPr>
          <w:fldChar w:fldCharType="end"/>
        </w:r>
      </w:sdtContent>
    </w:sdt>
  </w:p>
  <w:p w:rsidR="0064764A" w:rsidRDefault="00647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2711C"/>
    <w:multiLevelType w:val="hybridMultilevel"/>
    <w:tmpl w:val="224A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8C"/>
    <w:rsid w:val="000165CD"/>
    <w:rsid w:val="001227B4"/>
    <w:rsid w:val="002C068C"/>
    <w:rsid w:val="00372BE5"/>
    <w:rsid w:val="004152C6"/>
    <w:rsid w:val="00576500"/>
    <w:rsid w:val="005921FD"/>
    <w:rsid w:val="0062378C"/>
    <w:rsid w:val="0064764A"/>
    <w:rsid w:val="007508DD"/>
    <w:rsid w:val="00766D5D"/>
    <w:rsid w:val="00773BD5"/>
    <w:rsid w:val="009957BE"/>
    <w:rsid w:val="009A50DC"/>
    <w:rsid w:val="009D0F5D"/>
    <w:rsid w:val="00A4212E"/>
    <w:rsid w:val="00A46101"/>
    <w:rsid w:val="00AB2D1D"/>
    <w:rsid w:val="00AE762F"/>
    <w:rsid w:val="00B245F2"/>
    <w:rsid w:val="00B77932"/>
    <w:rsid w:val="00B81720"/>
    <w:rsid w:val="00C80CA4"/>
    <w:rsid w:val="00CC2C84"/>
    <w:rsid w:val="00D2667E"/>
    <w:rsid w:val="00D60FFD"/>
    <w:rsid w:val="00D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7B76B-F055-48FC-B4D9-D5C4C96A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FD"/>
  </w:style>
  <w:style w:type="paragraph" w:styleId="Heading1">
    <w:name w:val="heading 1"/>
    <w:basedOn w:val="Normal"/>
    <w:next w:val="Normal"/>
    <w:link w:val="Heading1Char"/>
    <w:qFormat/>
    <w:rsid w:val="00CC2C84"/>
    <w:pPr>
      <w:keepNext/>
      <w:jc w:val="left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7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C84"/>
  </w:style>
  <w:style w:type="paragraph" w:styleId="Footer">
    <w:name w:val="footer"/>
    <w:basedOn w:val="Normal"/>
    <w:link w:val="FooterChar"/>
    <w:uiPriority w:val="99"/>
    <w:semiHidden/>
    <w:unhideWhenUsed/>
    <w:rsid w:val="00CC2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C84"/>
  </w:style>
  <w:style w:type="character" w:customStyle="1" w:styleId="Heading1Char">
    <w:name w:val="Heading 1 Char"/>
    <w:basedOn w:val="DefaultParagraphFont"/>
    <w:link w:val="Heading1"/>
    <w:rsid w:val="00CC2C8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Jacinto College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Julie.Williams</dc:creator>
  <cp:keywords/>
  <dc:description/>
  <cp:lastModifiedBy>Ariana Pena</cp:lastModifiedBy>
  <cp:revision>2</cp:revision>
  <dcterms:created xsi:type="dcterms:W3CDTF">2019-04-10T20:13:00Z</dcterms:created>
  <dcterms:modified xsi:type="dcterms:W3CDTF">2019-04-10T20:13:00Z</dcterms:modified>
</cp:coreProperties>
</file>