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BF9" w:rsidRPr="000903EB" w:rsidRDefault="009F6BF9" w:rsidP="009F6BF9">
      <w:pPr>
        <w:spacing w:line="480" w:lineRule="auto"/>
        <w:contextualSpacing/>
        <w:rPr>
          <w:rFonts w:ascii="Times New Roman" w:hAnsi="Times New Roman" w:cs="Times New Roman"/>
          <w:b/>
          <w:sz w:val="24"/>
          <w:szCs w:val="24"/>
        </w:rPr>
      </w:pPr>
      <w:bookmarkStart w:id="0" w:name="_GoBack"/>
      <w:bookmarkEnd w:id="0"/>
      <w:r w:rsidRPr="000903EB">
        <w:rPr>
          <w:rFonts w:ascii="Times New Roman" w:hAnsi="Times New Roman" w:cs="Times New Roman"/>
          <w:b/>
          <w:sz w:val="24"/>
          <w:szCs w:val="24"/>
        </w:rPr>
        <w:t>Non-international armed conflict and the use of fo</w:t>
      </w:r>
      <w:r w:rsidR="000903EB" w:rsidRPr="000903EB">
        <w:rPr>
          <w:rFonts w:ascii="Times New Roman" w:hAnsi="Times New Roman" w:cs="Times New Roman"/>
          <w:b/>
          <w:sz w:val="24"/>
          <w:szCs w:val="24"/>
        </w:rPr>
        <w:t>rce in situations of occupation</w:t>
      </w:r>
    </w:p>
    <w:p w:rsidR="009F6BF9" w:rsidRPr="009F6BF9" w:rsidRDefault="000903EB" w:rsidP="009F6BF9">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9F6BF9" w:rsidRPr="009F6BF9">
        <w:rPr>
          <w:rFonts w:ascii="Times New Roman" w:hAnsi="Times New Roman" w:cs="Times New Roman"/>
          <w:sz w:val="24"/>
          <w:szCs w:val="24"/>
        </w:rPr>
        <w:t>From the humanitarian law point of view, the non-international armed conflict has got fewer rules on the conduct of hostilities. The most vital one is the protection of civilians from attack, unless and for such time they take part in hostilities. However, it is controversial that the rules guarding the carrying out of hostilities for example precaution, distinction and proportionality are part of customary international humanitarian law applicable into non-international armed conflicts</w:t>
      </w:r>
      <w:r w:rsidR="00221F3A">
        <w:rPr>
          <w:rFonts w:ascii="Times New Roman" w:hAnsi="Times New Roman" w:cs="Times New Roman"/>
          <w:sz w:val="24"/>
          <w:szCs w:val="24"/>
        </w:rPr>
        <w:t xml:space="preserve"> </w:t>
      </w:r>
      <w:r w:rsidR="009F6BF9" w:rsidRPr="009F6BF9">
        <w:rPr>
          <w:rFonts w:ascii="Times New Roman" w:hAnsi="Times New Roman" w:cs="Times New Roman"/>
          <w:sz w:val="24"/>
          <w:szCs w:val="24"/>
        </w:rPr>
        <w:t>(</w:t>
      </w:r>
      <w:proofErr w:type="spellStart"/>
      <w:r w:rsidR="009F6BF9" w:rsidRPr="009F6BF9">
        <w:rPr>
          <w:rFonts w:ascii="Times New Roman" w:hAnsi="Times New Roman" w:cs="Times New Roman"/>
          <w:sz w:val="24"/>
          <w:szCs w:val="24"/>
        </w:rPr>
        <w:t>Buergenthal</w:t>
      </w:r>
      <w:proofErr w:type="spellEnd"/>
      <w:r w:rsidR="009F6BF9" w:rsidRPr="009F6BF9">
        <w:rPr>
          <w:rFonts w:ascii="Times New Roman" w:hAnsi="Times New Roman" w:cs="Times New Roman"/>
          <w:sz w:val="24"/>
          <w:szCs w:val="24"/>
        </w:rPr>
        <w:t xml:space="preserve"> &amp;Murphy 2013). On the other hand, one of the major roles of the occupying power is to take all measures in his power to ensure and restore public safety and order. This provision imposes a law enforcement duty on the occupying authorities: public order is restored via police, not operations of the military.</w:t>
      </w:r>
    </w:p>
    <w:p w:rsidR="009F6BF9" w:rsidRPr="000903EB" w:rsidRDefault="009F6BF9" w:rsidP="009F6BF9">
      <w:pPr>
        <w:spacing w:line="480" w:lineRule="auto"/>
        <w:contextualSpacing/>
        <w:rPr>
          <w:rFonts w:ascii="Times New Roman" w:hAnsi="Times New Roman" w:cs="Times New Roman"/>
          <w:b/>
          <w:sz w:val="24"/>
          <w:szCs w:val="24"/>
        </w:rPr>
      </w:pPr>
      <w:r w:rsidRPr="000903EB">
        <w:rPr>
          <w:rFonts w:ascii="Times New Roman" w:hAnsi="Times New Roman" w:cs="Times New Roman"/>
          <w:b/>
          <w:sz w:val="24"/>
          <w:szCs w:val="24"/>
        </w:rPr>
        <w:t xml:space="preserve">Do you agree with Dr. </w:t>
      </w:r>
      <w:proofErr w:type="spellStart"/>
      <w:r w:rsidRPr="000903EB">
        <w:rPr>
          <w:rFonts w:ascii="Times New Roman" w:hAnsi="Times New Roman" w:cs="Times New Roman"/>
          <w:b/>
          <w:sz w:val="24"/>
          <w:szCs w:val="24"/>
        </w:rPr>
        <w:t>Droge's</w:t>
      </w:r>
      <w:proofErr w:type="spellEnd"/>
      <w:r w:rsidRPr="000903EB">
        <w:rPr>
          <w:rFonts w:ascii="Times New Roman" w:hAnsi="Times New Roman" w:cs="Times New Roman"/>
          <w:b/>
          <w:sz w:val="24"/>
          <w:szCs w:val="24"/>
        </w:rPr>
        <w:t xml:space="preserve"> conclusion?</w:t>
      </w:r>
    </w:p>
    <w:p w:rsidR="009F6BF9" w:rsidRPr="009F6BF9" w:rsidRDefault="009F6BF9" w:rsidP="000903EB">
      <w:pPr>
        <w:spacing w:line="480" w:lineRule="auto"/>
        <w:ind w:firstLine="720"/>
        <w:contextualSpacing/>
        <w:rPr>
          <w:rFonts w:ascii="Times New Roman" w:hAnsi="Times New Roman" w:cs="Times New Roman"/>
          <w:sz w:val="24"/>
          <w:szCs w:val="24"/>
        </w:rPr>
      </w:pPr>
      <w:r w:rsidRPr="009F6BF9">
        <w:rPr>
          <w:rFonts w:ascii="Times New Roman" w:hAnsi="Times New Roman" w:cs="Times New Roman"/>
          <w:sz w:val="24"/>
          <w:szCs w:val="24"/>
        </w:rPr>
        <w:t xml:space="preserve"> I agree with Dr. </w:t>
      </w:r>
      <w:proofErr w:type="spellStart"/>
      <w:r w:rsidRPr="009F6BF9">
        <w:rPr>
          <w:rFonts w:ascii="Times New Roman" w:hAnsi="Times New Roman" w:cs="Times New Roman"/>
          <w:sz w:val="24"/>
          <w:szCs w:val="24"/>
        </w:rPr>
        <w:t>Droge’s</w:t>
      </w:r>
      <w:proofErr w:type="spellEnd"/>
      <w:r w:rsidRPr="009F6BF9">
        <w:rPr>
          <w:rFonts w:ascii="Times New Roman" w:hAnsi="Times New Roman" w:cs="Times New Roman"/>
          <w:sz w:val="24"/>
          <w:szCs w:val="24"/>
        </w:rPr>
        <w:t xml:space="preserve"> conclusion since both human rights and the humanitarian law is designed to restrict the power of state authorities, with an aim to protect the primary rights of people.</w:t>
      </w:r>
    </w:p>
    <w:p w:rsidR="009F6BF9" w:rsidRPr="000903EB" w:rsidRDefault="009F6BF9" w:rsidP="009F6BF9">
      <w:pPr>
        <w:spacing w:line="480" w:lineRule="auto"/>
        <w:contextualSpacing/>
        <w:rPr>
          <w:rFonts w:ascii="Times New Roman" w:hAnsi="Times New Roman" w:cs="Times New Roman"/>
          <w:b/>
          <w:sz w:val="24"/>
          <w:szCs w:val="24"/>
        </w:rPr>
      </w:pPr>
      <w:r w:rsidRPr="009F6BF9">
        <w:rPr>
          <w:rFonts w:ascii="Times New Roman" w:hAnsi="Times New Roman" w:cs="Times New Roman"/>
          <w:sz w:val="24"/>
          <w:szCs w:val="24"/>
        </w:rPr>
        <w:t xml:space="preserve"> </w:t>
      </w:r>
      <w:r w:rsidRPr="000903EB">
        <w:rPr>
          <w:rFonts w:ascii="Times New Roman" w:hAnsi="Times New Roman" w:cs="Times New Roman"/>
          <w:b/>
          <w:sz w:val="24"/>
          <w:szCs w:val="24"/>
        </w:rPr>
        <w:t>Benefits and possible issues with your solution</w:t>
      </w:r>
    </w:p>
    <w:p w:rsidR="009F6BF9" w:rsidRPr="009F6BF9" w:rsidRDefault="009F6BF9" w:rsidP="00CF1D7A">
      <w:pPr>
        <w:spacing w:line="480" w:lineRule="auto"/>
        <w:ind w:firstLine="720"/>
        <w:contextualSpacing/>
        <w:rPr>
          <w:rFonts w:ascii="Times New Roman" w:hAnsi="Times New Roman" w:cs="Times New Roman"/>
          <w:sz w:val="24"/>
          <w:szCs w:val="24"/>
        </w:rPr>
      </w:pPr>
      <w:r w:rsidRPr="009F6BF9">
        <w:rPr>
          <w:rFonts w:ascii="Times New Roman" w:hAnsi="Times New Roman" w:cs="Times New Roman"/>
          <w:sz w:val="24"/>
          <w:szCs w:val="24"/>
        </w:rPr>
        <w:t>The humanitarian law is an efficient way for the defense of individuals in armed conflict and such defense remains to be necessary because unluckily the legal prohibition of the utilization of force not really stopped armed conflict. Additionally by maintaining the human rights and the humanitarian law distinct features can lead to higher protection of persons in armed conflict</w:t>
      </w:r>
      <w:r w:rsidR="00221F3A">
        <w:rPr>
          <w:rFonts w:ascii="Times New Roman" w:hAnsi="Times New Roman" w:cs="Times New Roman"/>
          <w:sz w:val="24"/>
          <w:szCs w:val="24"/>
        </w:rPr>
        <w:t xml:space="preserve"> </w:t>
      </w:r>
      <w:r w:rsidRPr="009F6BF9">
        <w:rPr>
          <w:rFonts w:ascii="Times New Roman" w:hAnsi="Times New Roman" w:cs="Times New Roman"/>
          <w:sz w:val="24"/>
          <w:szCs w:val="24"/>
        </w:rPr>
        <w:t>(</w:t>
      </w:r>
      <w:proofErr w:type="spellStart"/>
      <w:r w:rsidRPr="009F6BF9">
        <w:rPr>
          <w:rFonts w:ascii="Times New Roman" w:hAnsi="Times New Roman" w:cs="Times New Roman"/>
          <w:sz w:val="24"/>
          <w:szCs w:val="24"/>
        </w:rPr>
        <w:t>Buergenthal</w:t>
      </w:r>
      <w:proofErr w:type="spellEnd"/>
      <w:r w:rsidRPr="009F6BF9">
        <w:rPr>
          <w:rFonts w:ascii="Times New Roman" w:hAnsi="Times New Roman" w:cs="Times New Roman"/>
          <w:sz w:val="24"/>
          <w:szCs w:val="24"/>
        </w:rPr>
        <w:t xml:space="preserve"> &amp;Murphy 2013). Human rights law has established the likelihood of alleged victims of contravention of human rights while the humanitarian law bringing the cases before courts and other human rights bodies.</w:t>
      </w:r>
    </w:p>
    <w:p w:rsidR="009F6BF9" w:rsidRPr="000903EB" w:rsidRDefault="009F6BF9" w:rsidP="009F6BF9">
      <w:pPr>
        <w:spacing w:line="480" w:lineRule="auto"/>
        <w:contextualSpacing/>
        <w:rPr>
          <w:rFonts w:ascii="Times New Roman" w:hAnsi="Times New Roman" w:cs="Times New Roman"/>
          <w:b/>
          <w:sz w:val="24"/>
          <w:szCs w:val="24"/>
        </w:rPr>
      </w:pPr>
      <w:r w:rsidRPr="000903EB">
        <w:rPr>
          <w:rFonts w:ascii="Times New Roman" w:hAnsi="Times New Roman" w:cs="Times New Roman"/>
          <w:b/>
          <w:sz w:val="24"/>
          <w:szCs w:val="24"/>
        </w:rPr>
        <w:t>Does your answer change if human rights law is viewed as customary law?</w:t>
      </w:r>
    </w:p>
    <w:p w:rsidR="009F6BF9" w:rsidRPr="009F6BF9" w:rsidRDefault="009F6BF9" w:rsidP="00CF1D7A">
      <w:pPr>
        <w:spacing w:line="480" w:lineRule="auto"/>
        <w:ind w:firstLine="720"/>
        <w:contextualSpacing/>
        <w:rPr>
          <w:rFonts w:ascii="Times New Roman" w:hAnsi="Times New Roman" w:cs="Times New Roman"/>
          <w:sz w:val="24"/>
          <w:szCs w:val="24"/>
        </w:rPr>
      </w:pPr>
      <w:r w:rsidRPr="009F6BF9">
        <w:rPr>
          <w:rFonts w:ascii="Times New Roman" w:hAnsi="Times New Roman" w:cs="Times New Roman"/>
          <w:sz w:val="24"/>
          <w:szCs w:val="24"/>
        </w:rPr>
        <w:lastRenderedPageBreak/>
        <w:t xml:space="preserve">Yes, my answer would change since some of the customary laws offend human rights and unfavorably affect the status of women such as the right to life. </w:t>
      </w:r>
    </w:p>
    <w:p w:rsidR="009F6BF9" w:rsidRPr="000903EB" w:rsidRDefault="000903EB" w:rsidP="000903EB">
      <w:pPr>
        <w:spacing w:line="480" w:lineRule="auto"/>
        <w:contextualSpacing/>
        <w:jc w:val="center"/>
        <w:rPr>
          <w:rFonts w:ascii="Times New Roman" w:hAnsi="Times New Roman" w:cs="Times New Roman"/>
          <w:sz w:val="24"/>
          <w:szCs w:val="24"/>
        </w:rPr>
      </w:pPr>
      <w:r w:rsidRPr="000903EB">
        <w:rPr>
          <w:rFonts w:ascii="Times New Roman" w:hAnsi="Times New Roman" w:cs="Times New Roman"/>
          <w:sz w:val="24"/>
          <w:szCs w:val="24"/>
        </w:rPr>
        <w:t>References</w:t>
      </w:r>
    </w:p>
    <w:p w:rsidR="00742638" w:rsidRPr="00742638" w:rsidRDefault="00742638" w:rsidP="00CF738B">
      <w:pPr>
        <w:spacing w:line="480" w:lineRule="auto"/>
        <w:ind w:left="720" w:hanging="720"/>
        <w:contextualSpacing/>
        <w:rPr>
          <w:rFonts w:ascii="Times New Roman" w:hAnsi="Times New Roman" w:cs="Times New Roman"/>
          <w:sz w:val="24"/>
          <w:szCs w:val="24"/>
        </w:rPr>
      </w:pPr>
      <w:proofErr w:type="spellStart"/>
      <w:proofErr w:type="gramStart"/>
      <w:r w:rsidRPr="00742638">
        <w:rPr>
          <w:rFonts w:ascii="Times New Roman" w:hAnsi="Times New Roman" w:cs="Times New Roman"/>
          <w:sz w:val="24"/>
          <w:szCs w:val="24"/>
          <w:shd w:val="clear" w:color="auto" w:fill="FFFFFF"/>
        </w:rPr>
        <w:t>Buergenthal</w:t>
      </w:r>
      <w:proofErr w:type="spellEnd"/>
      <w:r w:rsidRPr="00742638">
        <w:rPr>
          <w:rFonts w:ascii="Times New Roman" w:hAnsi="Times New Roman" w:cs="Times New Roman"/>
          <w:sz w:val="24"/>
          <w:szCs w:val="24"/>
          <w:shd w:val="clear" w:color="auto" w:fill="FFFFFF"/>
        </w:rPr>
        <w:t>, T. and Murphy, S. (2013).</w:t>
      </w:r>
      <w:proofErr w:type="gramEnd"/>
      <w:r w:rsidRPr="00742638">
        <w:rPr>
          <w:rFonts w:ascii="Times New Roman" w:hAnsi="Times New Roman" w:cs="Times New Roman"/>
          <w:sz w:val="24"/>
          <w:szCs w:val="24"/>
          <w:shd w:val="clear" w:color="auto" w:fill="FFFFFF"/>
        </w:rPr>
        <w:t> </w:t>
      </w:r>
      <w:proofErr w:type="spellStart"/>
      <w:proofErr w:type="gramStart"/>
      <w:r w:rsidRPr="00742638">
        <w:rPr>
          <w:rFonts w:ascii="Times New Roman" w:hAnsi="Times New Roman" w:cs="Times New Roman"/>
          <w:i/>
          <w:iCs/>
          <w:sz w:val="24"/>
          <w:szCs w:val="24"/>
          <w:shd w:val="clear" w:color="auto" w:fill="FFFFFF"/>
        </w:rPr>
        <w:t>Buergenthal</w:t>
      </w:r>
      <w:proofErr w:type="spellEnd"/>
      <w:r w:rsidRPr="00742638">
        <w:rPr>
          <w:rFonts w:ascii="Times New Roman" w:hAnsi="Times New Roman" w:cs="Times New Roman"/>
          <w:i/>
          <w:iCs/>
          <w:sz w:val="24"/>
          <w:szCs w:val="24"/>
          <w:shd w:val="clear" w:color="auto" w:fill="FFFFFF"/>
        </w:rPr>
        <w:t xml:space="preserve"> and Murphy's Public International Law in a Nutshell, 5th</w:t>
      </w:r>
      <w:r w:rsidRPr="00742638">
        <w:rPr>
          <w:rFonts w:ascii="Times New Roman" w:hAnsi="Times New Roman" w:cs="Times New Roman"/>
          <w:sz w:val="24"/>
          <w:szCs w:val="24"/>
          <w:shd w:val="clear" w:color="auto" w:fill="FFFFFF"/>
        </w:rPr>
        <w:t>.</w:t>
      </w:r>
      <w:proofErr w:type="gramEnd"/>
      <w:r w:rsidRPr="00742638">
        <w:rPr>
          <w:rFonts w:ascii="Times New Roman" w:hAnsi="Times New Roman" w:cs="Times New Roman"/>
          <w:sz w:val="24"/>
          <w:szCs w:val="24"/>
          <w:shd w:val="clear" w:color="auto" w:fill="FFFFFF"/>
        </w:rPr>
        <w:t xml:space="preserve"> St. Paul: West Academic.</w:t>
      </w:r>
    </w:p>
    <w:p w:rsidR="00D73B0D" w:rsidRPr="009F6BF9" w:rsidRDefault="009C3898" w:rsidP="009F6BF9">
      <w:pPr>
        <w:spacing w:line="480" w:lineRule="auto"/>
        <w:rPr>
          <w:rFonts w:ascii="Times New Roman" w:hAnsi="Times New Roman" w:cs="Times New Roman"/>
          <w:sz w:val="24"/>
          <w:szCs w:val="24"/>
        </w:rPr>
      </w:pPr>
    </w:p>
    <w:sectPr w:rsidR="00D73B0D" w:rsidRPr="009F6BF9" w:rsidSect="000F04F9">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898" w:rsidRDefault="009C3898" w:rsidP="000F04F9">
      <w:pPr>
        <w:spacing w:after="0" w:line="240" w:lineRule="auto"/>
      </w:pPr>
      <w:r>
        <w:separator/>
      </w:r>
    </w:p>
  </w:endnote>
  <w:endnote w:type="continuationSeparator" w:id="0">
    <w:p w:rsidR="009C3898" w:rsidRDefault="009C3898" w:rsidP="000F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898" w:rsidRDefault="009C3898" w:rsidP="000F04F9">
      <w:pPr>
        <w:spacing w:after="0" w:line="240" w:lineRule="auto"/>
      </w:pPr>
      <w:r>
        <w:separator/>
      </w:r>
    </w:p>
  </w:footnote>
  <w:footnote w:type="continuationSeparator" w:id="0">
    <w:p w:rsidR="009C3898" w:rsidRDefault="009C3898" w:rsidP="000F0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1272187"/>
      <w:docPartObj>
        <w:docPartGallery w:val="Page Numbers (Top of Page)"/>
        <w:docPartUnique/>
      </w:docPartObj>
    </w:sdtPr>
    <w:sdtEndPr/>
    <w:sdtContent>
      <w:p w:rsidR="000F04F9" w:rsidRPr="000F04F9" w:rsidRDefault="000F04F9" w:rsidP="000F04F9">
        <w:pPr>
          <w:pStyle w:val="Header"/>
          <w:spacing w:line="480" w:lineRule="auto"/>
          <w:jc w:val="right"/>
          <w:rPr>
            <w:rFonts w:ascii="Times New Roman" w:hAnsi="Times New Roman" w:cs="Times New Roman"/>
            <w:sz w:val="24"/>
            <w:szCs w:val="24"/>
          </w:rPr>
        </w:pPr>
        <w:r w:rsidRPr="000F04F9">
          <w:rPr>
            <w:rFonts w:ascii="Times New Roman" w:hAnsi="Times New Roman" w:cs="Times New Roman"/>
            <w:sz w:val="24"/>
            <w:szCs w:val="24"/>
          </w:rPr>
          <w:t>INTERNATIONAL HUMANITARIAN LAW AND HUMAN RIGHTS</w:t>
        </w:r>
        <w:r>
          <w:rPr>
            <w:rFonts w:ascii="Times New Roman" w:hAnsi="Times New Roman" w:cs="Times New Roman"/>
            <w:sz w:val="24"/>
            <w:szCs w:val="24"/>
          </w:rPr>
          <w:t xml:space="preserve">                                    </w:t>
        </w:r>
        <w:r w:rsidR="0002244D" w:rsidRPr="000F04F9">
          <w:rPr>
            <w:rFonts w:ascii="Times New Roman" w:hAnsi="Times New Roman" w:cs="Times New Roman"/>
            <w:sz w:val="24"/>
            <w:szCs w:val="24"/>
          </w:rPr>
          <w:fldChar w:fldCharType="begin"/>
        </w:r>
        <w:r w:rsidRPr="000F04F9">
          <w:rPr>
            <w:rFonts w:ascii="Times New Roman" w:hAnsi="Times New Roman" w:cs="Times New Roman"/>
            <w:sz w:val="24"/>
            <w:szCs w:val="24"/>
          </w:rPr>
          <w:instrText xml:space="preserve"> PAGE   \* MERGEFORMAT </w:instrText>
        </w:r>
        <w:r w:rsidR="0002244D" w:rsidRPr="000F04F9">
          <w:rPr>
            <w:rFonts w:ascii="Times New Roman" w:hAnsi="Times New Roman" w:cs="Times New Roman"/>
            <w:sz w:val="24"/>
            <w:szCs w:val="24"/>
          </w:rPr>
          <w:fldChar w:fldCharType="separate"/>
        </w:r>
        <w:r w:rsidR="004E74EC">
          <w:rPr>
            <w:rFonts w:ascii="Times New Roman" w:hAnsi="Times New Roman" w:cs="Times New Roman"/>
            <w:noProof/>
            <w:sz w:val="24"/>
            <w:szCs w:val="24"/>
          </w:rPr>
          <w:t>2</w:t>
        </w:r>
        <w:r w:rsidR="0002244D" w:rsidRPr="000F04F9">
          <w:rPr>
            <w:rFonts w:ascii="Times New Roman" w:hAnsi="Times New Roman" w:cs="Times New Roman"/>
            <w:sz w:val="24"/>
            <w:szCs w:val="24"/>
          </w:rPr>
          <w:fldChar w:fldCharType="end"/>
        </w:r>
      </w:p>
    </w:sdtContent>
  </w:sdt>
  <w:p w:rsidR="000F04F9" w:rsidRPr="000F04F9" w:rsidRDefault="000F04F9" w:rsidP="000F04F9">
    <w:pPr>
      <w:pStyle w:val="Header"/>
      <w:spacing w:line="480" w:lineRule="auto"/>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F9" w:rsidRPr="000F04F9" w:rsidRDefault="000F04F9" w:rsidP="000F04F9">
    <w:pPr>
      <w:pStyle w:val="Header"/>
      <w:spacing w:line="480" w:lineRule="auto"/>
      <w:jc w:val="right"/>
      <w:rPr>
        <w:rFonts w:ascii="Times New Roman" w:hAnsi="Times New Roman" w:cs="Times New Roman"/>
        <w:sz w:val="24"/>
        <w:szCs w:val="24"/>
      </w:rPr>
    </w:pPr>
    <w:r w:rsidRPr="000F04F9">
      <w:rPr>
        <w:rFonts w:ascii="Times New Roman" w:hAnsi="Times New Roman" w:cs="Times New Roman"/>
        <w:sz w:val="24"/>
        <w:szCs w:val="24"/>
      </w:rPr>
      <w:t>Running head: INTERNATIONAL HUMANITARIAN LAW AND HUMAN RIGHTS</w:t>
    </w:r>
    <w:sdt>
      <w:sdtPr>
        <w:rPr>
          <w:rFonts w:ascii="Times New Roman" w:hAnsi="Times New Roman" w:cs="Times New Roman"/>
          <w:sz w:val="24"/>
          <w:szCs w:val="24"/>
        </w:rPr>
        <w:id w:val="41272188"/>
        <w:docPartObj>
          <w:docPartGallery w:val="Page Numbers (Top of Page)"/>
          <w:docPartUnique/>
        </w:docPartObj>
      </w:sdtPr>
      <w:sdtEndPr/>
      <w:sdtContent>
        <w:r>
          <w:rPr>
            <w:rFonts w:ascii="Times New Roman" w:hAnsi="Times New Roman" w:cs="Times New Roman"/>
            <w:sz w:val="24"/>
            <w:szCs w:val="24"/>
          </w:rPr>
          <w:t xml:space="preserve">             </w:t>
        </w:r>
        <w:r w:rsidR="0002244D" w:rsidRPr="000F04F9">
          <w:rPr>
            <w:rFonts w:ascii="Times New Roman" w:hAnsi="Times New Roman" w:cs="Times New Roman"/>
            <w:sz w:val="24"/>
            <w:szCs w:val="24"/>
          </w:rPr>
          <w:fldChar w:fldCharType="begin"/>
        </w:r>
        <w:r w:rsidRPr="000F04F9">
          <w:rPr>
            <w:rFonts w:ascii="Times New Roman" w:hAnsi="Times New Roman" w:cs="Times New Roman"/>
            <w:sz w:val="24"/>
            <w:szCs w:val="24"/>
          </w:rPr>
          <w:instrText xml:space="preserve"> PAGE   \* MERGEFORMAT </w:instrText>
        </w:r>
        <w:r w:rsidR="0002244D" w:rsidRPr="000F04F9">
          <w:rPr>
            <w:rFonts w:ascii="Times New Roman" w:hAnsi="Times New Roman" w:cs="Times New Roman"/>
            <w:sz w:val="24"/>
            <w:szCs w:val="24"/>
          </w:rPr>
          <w:fldChar w:fldCharType="separate"/>
        </w:r>
        <w:r w:rsidR="004E74EC">
          <w:rPr>
            <w:rFonts w:ascii="Times New Roman" w:hAnsi="Times New Roman" w:cs="Times New Roman"/>
            <w:noProof/>
            <w:sz w:val="24"/>
            <w:szCs w:val="24"/>
          </w:rPr>
          <w:t>1</w:t>
        </w:r>
        <w:r w:rsidR="0002244D" w:rsidRPr="000F04F9">
          <w:rPr>
            <w:rFonts w:ascii="Times New Roman" w:hAnsi="Times New Roman" w:cs="Times New Roman"/>
            <w:sz w:val="24"/>
            <w:szCs w:val="24"/>
          </w:rPr>
          <w:fldChar w:fldCharType="end"/>
        </w:r>
      </w:sdtContent>
    </w:sdt>
  </w:p>
  <w:p w:rsidR="000F04F9" w:rsidRPr="000F04F9" w:rsidRDefault="000F04F9" w:rsidP="000F04F9">
    <w:pPr>
      <w:pStyle w:val="Header"/>
      <w:spacing w:line="480" w:lineRule="auto"/>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5537E"/>
    <w:multiLevelType w:val="multilevel"/>
    <w:tmpl w:val="588E9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76"/>
    <w:rsid w:val="0002244D"/>
    <w:rsid w:val="00032BF8"/>
    <w:rsid w:val="000903EB"/>
    <w:rsid w:val="000E2D76"/>
    <w:rsid w:val="000F04F9"/>
    <w:rsid w:val="00120C19"/>
    <w:rsid w:val="00171DE7"/>
    <w:rsid w:val="001E5FFD"/>
    <w:rsid w:val="00212A18"/>
    <w:rsid w:val="00221F3A"/>
    <w:rsid w:val="00260F2E"/>
    <w:rsid w:val="002D74EF"/>
    <w:rsid w:val="002F68D5"/>
    <w:rsid w:val="003A5E76"/>
    <w:rsid w:val="003B38AC"/>
    <w:rsid w:val="003D3662"/>
    <w:rsid w:val="003D7FF8"/>
    <w:rsid w:val="004458F5"/>
    <w:rsid w:val="004E74EC"/>
    <w:rsid w:val="00512F5D"/>
    <w:rsid w:val="005E66BD"/>
    <w:rsid w:val="006212EB"/>
    <w:rsid w:val="00732FF9"/>
    <w:rsid w:val="00742638"/>
    <w:rsid w:val="00781866"/>
    <w:rsid w:val="00845D39"/>
    <w:rsid w:val="00850042"/>
    <w:rsid w:val="008B7F1C"/>
    <w:rsid w:val="008F6D96"/>
    <w:rsid w:val="009C3898"/>
    <w:rsid w:val="009C6511"/>
    <w:rsid w:val="009F6BF9"/>
    <w:rsid w:val="00AB3845"/>
    <w:rsid w:val="00AD7D7E"/>
    <w:rsid w:val="00AE1614"/>
    <w:rsid w:val="00AF0021"/>
    <w:rsid w:val="00C40C07"/>
    <w:rsid w:val="00CC17AD"/>
    <w:rsid w:val="00CC5DDC"/>
    <w:rsid w:val="00CE5257"/>
    <w:rsid w:val="00CF1D7A"/>
    <w:rsid w:val="00CF738B"/>
    <w:rsid w:val="00D10785"/>
    <w:rsid w:val="00D858D0"/>
    <w:rsid w:val="00ED7D9F"/>
    <w:rsid w:val="00EE1B81"/>
    <w:rsid w:val="00FB7A40"/>
    <w:rsid w:val="00FD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4F9"/>
  </w:style>
  <w:style w:type="paragraph" w:styleId="Footer">
    <w:name w:val="footer"/>
    <w:basedOn w:val="Normal"/>
    <w:link w:val="FooterChar"/>
    <w:uiPriority w:val="99"/>
    <w:semiHidden/>
    <w:unhideWhenUsed/>
    <w:rsid w:val="000F04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0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4F9"/>
  </w:style>
  <w:style w:type="paragraph" w:styleId="Footer">
    <w:name w:val="footer"/>
    <w:basedOn w:val="Normal"/>
    <w:link w:val="FooterChar"/>
    <w:uiPriority w:val="99"/>
    <w:semiHidden/>
    <w:unhideWhenUsed/>
    <w:rsid w:val="000F04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56369">
      <w:bodyDiv w:val="1"/>
      <w:marLeft w:val="0"/>
      <w:marRight w:val="0"/>
      <w:marTop w:val="0"/>
      <w:marBottom w:val="0"/>
      <w:divBdr>
        <w:top w:val="none" w:sz="0" w:space="0" w:color="auto"/>
        <w:left w:val="none" w:sz="0" w:space="0" w:color="auto"/>
        <w:bottom w:val="none" w:sz="0" w:space="0" w:color="auto"/>
        <w:right w:val="none" w:sz="0" w:space="0" w:color="auto"/>
      </w:divBdr>
      <w:divsChild>
        <w:div w:id="1138374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2018-12-06T16:22:00Z</dcterms:created>
  <dcterms:modified xsi:type="dcterms:W3CDTF">2018-12-06T16:22:00Z</dcterms:modified>
</cp:coreProperties>
</file>