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3307C" w14:textId="77777777" w:rsidR="007664A8" w:rsidRPr="00993DF9" w:rsidRDefault="007664A8" w:rsidP="00993DF9">
      <w:pPr>
        <w:pStyle w:val="NormalWeb"/>
        <w:spacing w:line="360" w:lineRule="auto"/>
        <w:rPr>
          <w:rFonts w:ascii="Arial" w:hAnsi="Arial" w:cs="Arial"/>
          <w:sz w:val="24"/>
          <w:szCs w:val="24"/>
        </w:rPr>
      </w:pPr>
      <w:r w:rsidRPr="00993DF9">
        <w:rPr>
          <w:rFonts w:ascii="Arial" w:hAnsi="Arial" w:cs="Arial"/>
          <w:sz w:val="24"/>
          <w:szCs w:val="24"/>
        </w:rPr>
        <w:t xml:space="preserve">COURSE DESCRIPTION: </w:t>
      </w:r>
    </w:p>
    <w:p w14:paraId="3517E70E" w14:textId="77777777" w:rsidR="007664A8" w:rsidRPr="00993DF9" w:rsidRDefault="007664A8" w:rsidP="00993DF9">
      <w:pPr>
        <w:pStyle w:val="NormalWeb"/>
        <w:spacing w:line="360" w:lineRule="auto"/>
        <w:rPr>
          <w:rFonts w:ascii="Arial" w:hAnsi="Arial" w:cs="Arial"/>
          <w:sz w:val="24"/>
          <w:szCs w:val="24"/>
        </w:rPr>
      </w:pPr>
      <w:r w:rsidRPr="00993DF9">
        <w:rPr>
          <w:rFonts w:ascii="Arial" w:hAnsi="Arial" w:cs="Arial"/>
          <w:sz w:val="24"/>
          <w:szCs w:val="24"/>
        </w:rPr>
        <w:t xml:space="preserve">This course is the introduction to theory and practice of leading project workers and teams. It addresses core skills in motivating workers, organizing and leading teams, communicating and sharing information, as well as, conflict resolution. It is designed to develop awareness of the manager’s role in project success outcomes. This course provides a clear distinction between management and leadership roles with emphasis on theoretical frameworks used in discerning management and leadership effectiveness in project management. </w:t>
      </w:r>
    </w:p>
    <w:p w14:paraId="7107CE0A" w14:textId="77777777" w:rsidR="007664A8" w:rsidRPr="00993DF9" w:rsidRDefault="007664A8" w:rsidP="00993DF9">
      <w:pPr>
        <w:pStyle w:val="NormalWeb"/>
        <w:spacing w:line="360" w:lineRule="auto"/>
        <w:rPr>
          <w:rFonts w:ascii="Arial" w:hAnsi="Arial" w:cs="Arial"/>
          <w:sz w:val="24"/>
          <w:szCs w:val="24"/>
        </w:rPr>
      </w:pPr>
      <w:r w:rsidRPr="00993DF9">
        <w:rPr>
          <w:rFonts w:ascii="Arial" w:hAnsi="Arial" w:cs="Arial"/>
          <w:sz w:val="24"/>
          <w:szCs w:val="24"/>
        </w:rPr>
        <w:t xml:space="preserve">It explores the human side of project management and development emphasizing the interpersonal competencies and skills required for leading and motivating groups/teams. Through assessment and practical applications, students will develop a deeper theoretical and conceptual understanding of managerial work. The focus is on students facilitating awareness and understanding of their abilities through completion of self-assessment activities, interactive discussions and analyses of cases, simulations, general discussion with others and through engaging in feedback exercises with peers and others. </w:t>
      </w:r>
    </w:p>
    <w:p w14:paraId="53783A30" w14:textId="77777777" w:rsidR="007664A8" w:rsidRPr="00993DF9" w:rsidRDefault="007664A8" w:rsidP="00993DF9">
      <w:pPr>
        <w:pStyle w:val="NormalWeb"/>
        <w:spacing w:line="360" w:lineRule="auto"/>
        <w:rPr>
          <w:rFonts w:ascii="Arial" w:hAnsi="Arial" w:cs="Arial"/>
          <w:sz w:val="24"/>
          <w:szCs w:val="24"/>
        </w:rPr>
      </w:pPr>
      <w:r w:rsidRPr="00993DF9">
        <w:rPr>
          <w:rFonts w:ascii="Arial" w:hAnsi="Arial" w:cs="Arial"/>
          <w:sz w:val="24"/>
          <w:szCs w:val="24"/>
        </w:rPr>
        <w:t xml:space="preserve">COURSE OBJECTIVES: </w:t>
      </w:r>
    </w:p>
    <w:p w14:paraId="465D1449" w14:textId="77777777" w:rsidR="007664A8" w:rsidRPr="00993DF9" w:rsidRDefault="007664A8" w:rsidP="00993DF9">
      <w:pPr>
        <w:pStyle w:val="NormalWeb"/>
        <w:numPr>
          <w:ilvl w:val="0"/>
          <w:numId w:val="1"/>
        </w:numPr>
        <w:spacing w:line="360" w:lineRule="auto"/>
        <w:rPr>
          <w:rFonts w:ascii="Arial" w:hAnsi="Arial" w:cs="Arial"/>
          <w:sz w:val="24"/>
          <w:szCs w:val="24"/>
        </w:rPr>
      </w:pPr>
      <w:r w:rsidRPr="00993DF9">
        <w:rPr>
          <w:rFonts w:ascii="Arial" w:hAnsi="Arial" w:cs="Arial"/>
          <w:sz w:val="24"/>
          <w:szCs w:val="24"/>
        </w:rPr>
        <w:t xml:space="preserve">Introduce and describe key skills and competencies associated with leading others in a project management environment. </w:t>
      </w:r>
    </w:p>
    <w:p w14:paraId="7BE00DFB" w14:textId="77777777" w:rsidR="007664A8" w:rsidRPr="00993DF9" w:rsidRDefault="007664A8" w:rsidP="00993DF9">
      <w:pPr>
        <w:pStyle w:val="NormalWeb"/>
        <w:numPr>
          <w:ilvl w:val="0"/>
          <w:numId w:val="1"/>
        </w:numPr>
        <w:spacing w:line="360" w:lineRule="auto"/>
        <w:rPr>
          <w:rFonts w:ascii="Arial" w:hAnsi="Arial" w:cs="Arial"/>
          <w:sz w:val="24"/>
          <w:szCs w:val="24"/>
        </w:rPr>
      </w:pPr>
      <w:r w:rsidRPr="00993DF9">
        <w:rPr>
          <w:rFonts w:ascii="Arial" w:hAnsi="Arial" w:cs="Arial"/>
          <w:sz w:val="24"/>
          <w:szCs w:val="24"/>
        </w:rPr>
        <w:t xml:space="preserve">Provide students with opportunities to learn about their strengths and development needs associated with these skills. </w:t>
      </w:r>
    </w:p>
    <w:p w14:paraId="5D8551BD" w14:textId="77777777" w:rsidR="007664A8" w:rsidRPr="00993DF9" w:rsidRDefault="007664A8" w:rsidP="00993DF9">
      <w:pPr>
        <w:pStyle w:val="NormalWeb"/>
        <w:numPr>
          <w:ilvl w:val="0"/>
          <w:numId w:val="1"/>
        </w:numPr>
        <w:spacing w:line="360" w:lineRule="auto"/>
        <w:rPr>
          <w:rFonts w:ascii="Arial" w:hAnsi="Arial" w:cs="Arial"/>
          <w:sz w:val="24"/>
          <w:szCs w:val="24"/>
        </w:rPr>
      </w:pPr>
      <w:r w:rsidRPr="00993DF9">
        <w:rPr>
          <w:rFonts w:ascii="Arial" w:hAnsi="Arial" w:cs="Arial"/>
          <w:sz w:val="24"/>
          <w:szCs w:val="24"/>
        </w:rPr>
        <w:t xml:space="preserve">Familiarize students with key theories and principles relating to the study of leadership and the human side of project management. </w:t>
      </w:r>
    </w:p>
    <w:p w14:paraId="5E9DADBA" w14:textId="77777777" w:rsidR="007664A8" w:rsidRPr="007664A8" w:rsidRDefault="007664A8" w:rsidP="00993DF9">
      <w:pPr>
        <w:spacing w:before="100" w:beforeAutospacing="1" w:after="100" w:afterAutospacing="1" w:line="360" w:lineRule="auto"/>
        <w:rPr>
          <w:rFonts w:ascii="Arial" w:hAnsi="Arial" w:cs="Arial"/>
        </w:rPr>
      </w:pPr>
      <w:r w:rsidRPr="007664A8">
        <w:rPr>
          <w:rFonts w:ascii="Arial" w:hAnsi="Arial" w:cs="Arial"/>
        </w:rPr>
        <w:t xml:space="preserve">Weekly Reflections </w:t>
      </w:r>
    </w:p>
    <w:p w14:paraId="621EB241" w14:textId="77777777" w:rsidR="007664A8" w:rsidRPr="007664A8" w:rsidRDefault="007664A8" w:rsidP="00993DF9">
      <w:pPr>
        <w:spacing w:before="100" w:beforeAutospacing="1" w:after="100" w:afterAutospacing="1" w:line="360" w:lineRule="auto"/>
        <w:rPr>
          <w:rFonts w:ascii="Arial" w:hAnsi="Arial" w:cs="Arial"/>
        </w:rPr>
      </w:pPr>
      <w:r w:rsidRPr="007664A8">
        <w:rPr>
          <w:rFonts w:ascii="Arial" w:hAnsi="Arial" w:cs="Arial"/>
        </w:rPr>
        <w:t xml:space="preserve">Provide an opportunity for students to indicate their understanding of leadership concepts and how they exhibit in leading projects and teams in the workplace. Reflections are based on weekly class topics (e.g. Leadership Roles, Skills, &amp; </w:t>
      </w:r>
      <w:r w:rsidRPr="007664A8">
        <w:rPr>
          <w:rFonts w:ascii="Arial" w:hAnsi="Arial" w:cs="Arial"/>
        </w:rPr>
        <w:lastRenderedPageBreak/>
        <w:t xml:space="preserve">Models, Communication, Conflict, Team Performance, etc.) and can include self-assessments analysis, key </w:t>
      </w:r>
    </w:p>
    <w:p w14:paraId="4EA940DA" w14:textId="77777777" w:rsidR="007664A8" w:rsidRPr="007664A8" w:rsidRDefault="007664A8" w:rsidP="00993DF9">
      <w:pPr>
        <w:spacing w:before="100" w:beforeAutospacing="1" w:after="100" w:afterAutospacing="1" w:line="360" w:lineRule="auto"/>
        <w:rPr>
          <w:rFonts w:ascii="Arial" w:hAnsi="Arial" w:cs="Arial"/>
        </w:rPr>
      </w:pPr>
      <w:r w:rsidRPr="007664A8">
        <w:rPr>
          <w:rFonts w:ascii="Arial" w:hAnsi="Arial" w:cs="Arial"/>
        </w:rPr>
        <w:t xml:space="preserve">2 </w:t>
      </w:r>
    </w:p>
    <w:p w14:paraId="4E29D1D9" w14:textId="77777777" w:rsidR="007664A8" w:rsidRPr="007664A8" w:rsidRDefault="007664A8" w:rsidP="00993DF9">
      <w:pPr>
        <w:spacing w:before="100" w:beforeAutospacing="1" w:after="100" w:afterAutospacing="1" w:line="360" w:lineRule="auto"/>
        <w:rPr>
          <w:rFonts w:ascii="Arial" w:hAnsi="Arial" w:cs="Arial"/>
        </w:rPr>
      </w:pPr>
      <w:proofErr w:type="gramStart"/>
      <w:r w:rsidRPr="007664A8">
        <w:rPr>
          <w:rFonts w:ascii="Arial" w:hAnsi="Arial" w:cs="Arial"/>
        </w:rPr>
        <w:t>learning</w:t>
      </w:r>
      <w:proofErr w:type="gramEnd"/>
      <w:r w:rsidRPr="007664A8">
        <w:rPr>
          <w:rFonts w:ascii="Arial" w:hAnsi="Arial" w:cs="Arial"/>
        </w:rPr>
        <w:t xml:space="preserve">, growth areas, or action steps, etc. All reflections must have at least one applicable example of topical area to a family or classroom experience, work or interpersonal relationship. Reflections should be a minimal of two pages of text. </w:t>
      </w:r>
    </w:p>
    <w:p w14:paraId="356445D4" w14:textId="77777777" w:rsidR="007664A8" w:rsidRPr="007664A8" w:rsidRDefault="007664A8" w:rsidP="00993DF9">
      <w:pPr>
        <w:spacing w:before="100" w:beforeAutospacing="1" w:after="100" w:afterAutospacing="1" w:line="360" w:lineRule="auto"/>
        <w:rPr>
          <w:rFonts w:ascii="Arial" w:hAnsi="Arial" w:cs="Arial"/>
        </w:rPr>
      </w:pPr>
      <w:r w:rsidRPr="007664A8">
        <w:rPr>
          <w:rFonts w:ascii="Arial" w:hAnsi="Arial" w:cs="Arial"/>
        </w:rPr>
        <w:t xml:space="preserve">Article Reviews </w:t>
      </w:r>
    </w:p>
    <w:p w14:paraId="62D7A13E" w14:textId="77777777" w:rsidR="007664A8" w:rsidRPr="007664A8" w:rsidRDefault="007664A8" w:rsidP="00993DF9">
      <w:pPr>
        <w:spacing w:before="100" w:beforeAutospacing="1" w:after="100" w:afterAutospacing="1" w:line="360" w:lineRule="auto"/>
        <w:rPr>
          <w:rFonts w:ascii="Arial" w:hAnsi="Arial" w:cs="Arial"/>
        </w:rPr>
      </w:pPr>
      <w:r w:rsidRPr="007664A8">
        <w:rPr>
          <w:rFonts w:ascii="Arial" w:hAnsi="Arial" w:cs="Arial"/>
        </w:rPr>
        <w:t xml:space="preserve">Provide a summary and critical analysis of articles and textbook readings. The summary must give enough information about the content of the item being reviewed so that the reader can understand the context in which the observations and conclusions are being made. The critical analysis will address your opinions about the article in terms of your agreement or disagreement with the content. Cite relevant leadership or work related examples that support your comments. </w:t>
      </w:r>
    </w:p>
    <w:p w14:paraId="0551AF74" w14:textId="77777777" w:rsidR="007664A8" w:rsidRPr="007664A8" w:rsidRDefault="007664A8" w:rsidP="00993DF9">
      <w:pPr>
        <w:spacing w:before="100" w:beforeAutospacing="1" w:after="100" w:afterAutospacing="1" w:line="360" w:lineRule="auto"/>
        <w:rPr>
          <w:rFonts w:ascii="Arial" w:hAnsi="Arial" w:cs="Arial"/>
        </w:rPr>
      </w:pPr>
      <w:r w:rsidRPr="007664A8">
        <w:rPr>
          <w:rFonts w:ascii="Arial" w:hAnsi="Arial" w:cs="Arial"/>
        </w:rPr>
        <w:t xml:space="preserve">Examples of comments you might make as part of your critical analysis are: </w:t>
      </w:r>
    </w:p>
    <w:p w14:paraId="29C4A625" w14:textId="77777777" w:rsidR="007664A8" w:rsidRPr="007664A8" w:rsidRDefault="007664A8" w:rsidP="00993DF9">
      <w:pPr>
        <w:numPr>
          <w:ilvl w:val="0"/>
          <w:numId w:val="2"/>
        </w:numPr>
        <w:spacing w:before="100" w:beforeAutospacing="1" w:after="100" w:afterAutospacing="1" w:line="360" w:lineRule="auto"/>
        <w:rPr>
          <w:rFonts w:ascii="Arial" w:hAnsi="Arial" w:cs="Arial"/>
        </w:rPr>
      </w:pPr>
      <w:r w:rsidRPr="007664A8">
        <w:rPr>
          <w:rFonts w:ascii="Arial" w:hAnsi="Arial" w:cs="Arial"/>
        </w:rPr>
        <w:t xml:space="preserve">●  “This particular part of the article/section shows (or does not show) a full understanding of project management because...” </w:t>
      </w:r>
    </w:p>
    <w:p w14:paraId="7826AB56" w14:textId="77777777" w:rsidR="007664A8" w:rsidRPr="007664A8" w:rsidRDefault="007664A8" w:rsidP="00993DF9">
      <w:pPr>
        <w:numPr>
          <w:ilvl w:val="0"/>
          <w:numId w:val="2"/>
        </w:numPr>
        <w:spacing w:before="100" w:beforeAutospacing="1" w:after="100" w:afterAutospacing="1" w:line="360" w:lineRule="auto"/>
        <w:rPr>
          <w:rFonts w:ascii="Arial" w:hAnsi="Arial" w:cs="Arial"/>
        </w:rPr>
      </w:pPr>
      <w:r w:rsidRPr="007664A8">
        <w:rPr>
          <w:rFonts w:ascii="Arial" w:hAnsi="Arial" w:cs="Arial"/>
        </w:rPr>
        <w:t xml:space="preserve">●  “Here I do not agree with the author’s choice of words because...” </w:t>
      </w:r>
    </w:p>
    <w:p w14:paraId="7E87F088" w14:textId="77777777" w:rsidR="007664A8" w:rsidRPr="007664A8" w:rsidRDefault="007664A8" w:rsidP="00993DF9">
      <w:pPr>
        <w:numPr>
          <w:ilvl w:val="0"/>
          <w:numId w:val="2"/>
        </w:numPr>
        <w:spacing w:before="100" w:beforeAutospacing="1" w:after="100" w:afterAutospacing="1" w:line="360" w:lineRule="auto"/>
        <w:rPr>
          <w:rFonts w:ascii="Arial" w:hAnsi="Arial" w:cs="Arial"/>
        </w:rPr>
      </w:pPr>
      <w:r w:rsidRPr="007664A8">
        <w:rPr>
          <w:rFonts w:ascii="Arial" w:hAnsi="Arial" w:cs="Arial"/>
        </w:rPr>
        <w:t xml:space="preserve">●  “This diagram wastes space because it contains little information to illustrate...” </w:t>
      </w:r>
    </w:p>
    <w:p w14:paraId="40239FFF" w14:textId="77777777" w:rsidR="007664A8" w:rsidRPr="007664A8" w:rsidRDefault="007664A8" w:rsidP="00993DF9">
      <w:pPr>
        <w:numPr>
          <w:ilvl w:val="0"/>
          <w:numId w:val="2"/>
        </w:numPr>
        <w:spacing w:before="100" w:beforeAutospacing="1" w:after="100" w:afterAutospacing="1" w:line="360" w:lineRule="auto"/>
        <w:rPr>
          <w:rFonts w:ascii="Arial" w:hAnsi="Arial" w:cs="Arial"/>
        </w:rPr>
      </w:pPr>
      <w:r w:rsidRPr="007664A8">
        <w:rPr>
          <w:rFonts w:ascii="Arial" w:hAnsi="Arial" w:cs="Arial"/>
        </w:rPr>
        <w:t xml:space="preserve">●  “This section is critical for understanding because... “ </w:t>
      </w:r>
    </w:p>
    <w:p w14:paraId="31BDC697" w14:textId="77777777" w:rsidR="007664A8" w:rsidRPr="007664A8" w:rsidRDefault="007664A8" w:rsidP="00993DF9">
      <w:pPr>
        <w:spacing w:before="100" w:beforeAutospacing="1" w:after="100" w:afterAutospacing="1" w:line="360" w:lineRule="auto"/>
        <w:ind w:left="720"/>
        <w:rPr>
          <w:rFonts w:ascii="Arial" w:hAnsi="Arial" w:cs="Arial"/>
        </w:rPr>
      </w:pPr>
      <w:r w:rsidRPr="007664A8">
        <w:rPr>
          <w:rFonts w:ascii="Arial" w:hAnsi="Arial" w:cs="Arial"/>
        </w:rPr>
        <w:t xml:space="preserve">The review should be a minimal of two pages of text. See Written Assignment Expectations for format, spacing and margin instructions. Include your name, date, course name, and the instructor name on the cover page. </w:t>
      </w:r>
    </w:p>
    <w:p w14:paraId="5878573C" w14:textId="77777777" w:rsidR="007664A8" w:rsidRPr="007664A8" w:rsidRDefault="007664A8" w:rsidP="00993DF9">
      <w:pPr>
        <w:numPr>
          <w:ilvl w:val="0"/>
          <w:numId w:val="3"/>
        </w:numPr>
        <w:spacing w:before="100" w:beforeAutospacing="1" w:after="100" w:afterAutospacing="1" w:line="360" w:lineRule="auto"/>
        <w:rPr>
          <w:rFonts w:ascii="Arial" w:hAnsi="Arial" w:cs="Arial"/>
        </w:rPr>
      </w:pPr>
      <w:r w:rsidRPr="007664A8">
        <w:rPr>
          <w:rFonts w:ascii="Arial" w:hAnsi="Arial" w:cs="Arial"/>
        </w:rPr>
        <w:t xml:space="preserve">APA Format- 12" Font in Times Roman or Arial only. Spacing: 1.5 Margins: 1" </w:t>
      </w:r>
    </w:p>
    <w:p w14:paraId="1BB78479" w14:textId="77777777" w:rsidR="007664A8" w:rsidRPr="007664A8" w:rsidRDefault="007664A8" w:rsidP="00993DF9">
      <w:pPr>
        <w:spacing w:before="100" w:beforeAutospacing="1" w:after="100" w:afterAutospacing="1" w:line="360" w:lineRule="auto"/>
        <w:rPr>
          <w:rFonts w:ascii="Arial" w:hAnsi="Arial" w:cs="Arial"/>
        </w:rPr>
      </w:pPr>
      <w:r w:rsidRPr="00993DF9">
        <w:rPr>
          <w:rFonts w:ascii="Arial" w:hAnsi="Arial" w:cs="Arial"/>
        </w:rPr>
        <w:t>The</w:t>
      </w:r>
      <w:r w:rsidRPr="007664A8">
        <w:rPr>
          <w:rFonts w:ascii="Arial" w:hAnsi="Arial" w:cs="Arial"/>
        </w:rPr>
        <w:t xml:space="preserve"> Assignments: </w:t>
      </w:r>
    </w:p>
    <w:p w14:paraId="6A61CA1B" w14:textId="77777777" w:rsidR="007664A8" w:rsidRPr="007664A8" w:rsidRDefault="007664A8" w:rsidP="00993DF9">
      <w:pPr>
        <w:numPr>
          <w:ilvl w:val="0"/>
          <w:numId w:val="4"/>
        </w:numPr>
        <w:spacing w:before="100" w:beforeAutospacing="1" w:after="100" w:afterAutospacing="1" w:line="360" w:lineRule="auto"/>
        <w:rPr>
          <w:rFonts w:ascii="Arial" w:hAnsi="Arial" w:cs="Arial"/>
        </w:rPr>
      </w:pPr>
      <w:r w:rsidRPr="007664A8">
        <w:rPr>
          <w:rFonts w:ascii="Arial" w:hAnsi="Arial" w:cs="Arial"/>
        </w:rPr>
        <w:sym w:font="Wingdings" w:char="F0A7"/>
      </w:r>
      <w:r w:rsidRPr="007664A8">
        <w:rPr>
          <w:rFonts w:ascii="Arial" w:hAnsi="Arial" w:cs="Arial"/>
        </w:rPr>
        <w:t xml:space="preserve">  Weekly Reflection </w:t>
      </w:r>
    </w:p>
    <w:p w14:paraId="449357D5" w14:textId="77777777" w:rsidR="00993DF9" w:rsidRDefault="007664A8" w:rsidP="00993DF9">
      <w:pPr>
        <w:numPr>
          <w:ilvl w:val="0"/>
          <w:numId w:val="4"/>
        </w:numPr>
        <w:spacing w:before="100" w:beforeAutospacing="1" w:after="100" w:afterAutospacing="1" w:line="360" w:lineRule="auto"/>
        <w:rPr>
          <w:rFonts w:ascii="Arial" w:hAnsi="Arial" w:cs="Arial"/>
        </w:rPr>
      </w:pPr>
      <w:r w:rsidRPr="007664A8">
        <w:rPr>
          <w:rFonts w:ascii="Arial" w:hAnsi="Arial" w:cs="Arial"/>
        </w:rPr>
        <w:sym w:font="Wingdings" w:char="F0A7"/>
      </w:r>
      <w:r w:rsidRPr="007664A8">
        <w:rPr>
          <w:rFonts w:ascii="Arial" w:hAnsi="Arial" w:cs="Arial"/>
        </w:rPr>
        <w:t xml:space="preserve">  Article Review-- Zaleznik A. Managers and Leaders: Are they Different? Harvard Business Review</w:t>
      </w:r>
      <w:r w:rsidR="00993DF9">
        <w:rPr>
          <w:rFonts w:ascii="Arial" w:hAnsi="Arial" w:cs="Arial"/>
        </w:rPr>
        <w:t>.</w:t>
      </w:r>
      <w:bookmarkStart w:id="0" w:name="_GoBack"/>
      <w:bookmarkEnd w:id="0"/>
      <w:r w:rsidRPr="007664A8">
        <w:rPr>
          <w:rFonts w:ascii="Arial" w:hAnsi="Arial" w:cs="Arial"/>
        </w:rPr>
        <w:t xml:space="preserve"> </w:t>
      </w:r>
    </w:p>
    <w:p w14:paraId="639D610A" w14:textId="77777777" w:rsidR="007664A8" w:rsidRPr="007664A8" w:rsidRDefault="00993DF9" w:rsidP="00993DF9">
      <w:pPr>
        <w:numPr>
          <w:ilvl w:val="0"/>
          <w:numId w:val="4"/>
        </w:numPr>
        <w:spacing w:before="100" w:beforeAutospacing="1" w:after="100" w:afterAutospacing="1" w:line="360" w:lineRule="auto"/>
        <w:rPr>
          <w:rFonts w:ascii="Arial" w:hAnsi="Arial" w:cs="Arial"/>
        </w:rPr>
      </w:pPr>
      <w:r w:rsidRPr="007664A8">
        <w:rPr>
          <w:rFonts w:ascii="Arial" w:hAnsi="Arial" w:cs="Arial"/>
        </w:rPr>
        <w:sym w:font="Wingdings" w:char="F0A7"/>
      </w:r>
      <w:r w:rsidRPr="007664A8">
        <w:rPr>
          <w:rFonts w:ascii="Arial" w:hAnsi="Arial" w:cs="Arial"/>
        </w:rPr>
        <w:t xml:space="preserve">  Article Review</w:t>
      </w:r>
      <w:r>
        <w:rPr>
          <w:rFonts w:ascii="Arial" w:hAnsi="Arial" w:cs="Arial"/>
        </w:rPr>
        <w:t xml:space="preserve">- </w:t>
      </w:r>
      <w:r w:rsidR="007664A8" w:rsidRPr="007664A8">
        <w:rPr>
          <w:rFonts w:ascii="Arial" w:hAnsi="Arial" w:cs="Arial"/>
        </w:rPr>
        <w:t xml:space="preserve">Kotter, J.P. What Leaders Really Do Harvard Business Review. </w:t>
      </w:r>
    </w:p>
    <w:p w14:paraId="27A0B498" w14:textId="77777777" w:rsidR="009B227E" w:rsidRPr="00993DF9" w:rsidRDefault="009B227E" w:rsidP="00993DF9">
      <w:pPr>
        <w:spacing w:line="360" w:lineRule="auto"/>
        <w:rPr>
          <w:rFonts w:ascii="Arial" w:hAnsi="Arial" w:cs="Arial"/>
        </w:rPr>
      </w:pPr>
    </w:p>
    <w:sectPr w:rsidR="009B227E" w:rsidRPr="00993DF9" w:rsidSect="009B22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16A1"/>
    <w:multiLevelType w:val="multilevel"/>
    <w:tmpl w:val="B6E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B6958"/>
    <w:multiLevelType w:val="multilevel"/>
    <w:tmpl w:val="50C6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61474"/>
    <w:multiLevelType w:val="multilevel"/>
    <w:tmpl w:val="AED8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A826E3"/>
    <w:multiLevelType w:val="multilevel"/>
    <w:tmpl w:val="F79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A8"/>
    <w:rsid w:val="007664A8"/>
    <w:rsid w:val="00993DF9"/>
    <w:rsid w:val="009B2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B4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4A8"/>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4A8"/>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6583">
      <w:bodyDiv w:val="1"/>
      <w:marLeft w:val="0"/>
      <w:marRight w:val="0"/>
      <w:marTop w:val="0"/>
      <w:marBottom w:val="0"/>
      <w:divBdr>
        <w:top w:val="none" w:sz="0" w:space="0" w:color="auto"/>
        <w:left w:val="none" w:sz="0" w:space="0" w:color="auto"/>
        <w:bottom w:val="none" w:sz="0" w:space="0" w:color="auto"/>
        <w:right w:val="none" w:sz="0" w:space="0" w:color="auto"/>
      </w:divBdr>
      <w:divsChild>
        <w:div w:id="578372660">
          <w:marLeft w:val="0"/>
          <w:marRight w:val="0"/>
          <w:marTop w:val="0"/>
          <w:marBottom w:val="0"/>
          <w:divBdr>
            <w:top w:val="none" w:sz="0" w:space="0" w:color="auto"/>
            <w:left w:val="none" w:sz="0" w:space="0" w:color="auto"/>
            <w:bottom w:val="none" w:sz="0" w:space="0" w:color="auto"/>
            <w:right w:val="none" w:sz="0" w:space="0" w:color="auto"/>
          </w:divBdr>
          <w:divsChild>
            <w:div w:id="7754605">
              <w:marLeft w:val="0"/>
              <w:marRight w:val="0"/>
              <w:marTop w:val="0"/>
              <w:marBottom w:val="0"/>
              <w:divBdr>
                <w:top w:val="none" w:sz="0" w:space="0" w:color="auto"/>
                <w:left w:val="none" w:sz="0" w:space="0" w:color="auto"/>
                <w:bottom w:val="none" w:sz="0" w:space="0" w:color="auto"/>
                <w:right w:val="none" w:sz="0" w:space="0" w:color="auto"/>
              </w:divBdr>
              <w:divsChild>
                <w:div w:id="6816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0481">
      <w:bodyDiv w:val="1"/>
      <w:marLeft w:val="0"/>
      <w:marRight w:val="0"/>
      <w:marTop w:val="0"/>
      <w:marBottom w:val="0"/>
      <w:divBdr>
        <w:top w:val="none" w:sz="0" w:space="0" w:color="auto"/>
        <w:left w:val="none" w:sz="0" w:space="0" w:color="auto"/>
        <w:bottom w:val="none" w:sz="0" w:space="0" w:color="auto"/>
        <w:right w:val="none" w:sz="0" w:space="0" w:color="auto"/>
      </w:divBdr>
      <w:divsChild>
        <w:div w:id="1089741708">
          <w:marLeft w:val="0"/>
          <w:marRight w:val="0"/>
          <w:marTop w:val="0"/>
          <w:marBottom w:val="0"/>
          <w:divBdr>
            <w:top w:val="none" w:sz="0" w:space="0" w:color="auto"/>
            <w:left w:val="none" w:sz="0" w:space="0" w:color="auto"/>
            <w:bottom w:val="none" w:sz="0" w:space="0" w:color="auto"/>
            <w:right w:val="none" w:sz="0" w:space="0" w:color="auto"/>
          </w:divBdr>
          <w:divsChild>
            <w:div w:id="2027173276">
              <w:marLeft w:val="0"/>
              <w:marRight w:val="0"/>
              <w:marTop w:val="0"/>
              <w:marBottom w:val="0"/>
              <w:divBdr>
                <w:top w:val="none" w:sz="0" w:space="0" w:color="auto"/>
                <w:left w:val="none" w:sz="0" w:space="0" w:color="auto"/>
                <w:bottom w:val="none" w:sz="0" w:space="0" w:color="auto"/>
                <w:right w:val="none" w:sz="0" w:space="0" w:color="auto"/>
              </w:divBdr>
              <w:divsChild>
                <w:div w:id="1841583710">
                  <w:marLeft w:val="0"/>
                  <w:marRight w:val="0"/>
                  <w:marTop w:val="0"/>
                  <w:marBottom w:val="0"/>
                  <w:divBdr>
                    <w:top w:val="none" w:sz="0" w:space="0" w:color="auto"/>
                    <w:left w:val="none" w:sz="0" w:space="0" w:color="auto"/>
                    <w:bottom w:val="none" w:sz="0" w:space="0" w:color="auto"/>
                    <w:right w:val="none" w:sz="0" w:space="0" w:color="auto"/>
                  </w:divBdr>
                </w:div>
              </w:divsChild>
            </w:div>
            <w:div w:id="1962952213">
              <w:marLeft w:val="0"/>
              <w:marRight w:val="0"/>
              <w:marTop w:val="0"/>
              <w:marBottom w:val="0"/>
              <w:divBdr>
                <w:top w:val="none" w:sz="0" w:space="0" w:color="auto"/>
                <w:left w:val="none" w:sz="0" w:space="0" w:color="auto"/>
                <w:bottom w:val="none" w:sz="0" w:space="0" w:color="auto"/>
                <w:right w:val="none" w:sz="0" w:space="0" w:color="auto"/>
              </w:divBdr>
              <w:divsChild>
                <w:div w:id="7069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582">
          <w:marLeft w:val="0"/>
          <w:marRight w:val="0"/>
          <w:marTop w:val="0"/>
          <w:marBottom w:val="0"/>
          <w:divBdr>
            <w:top w:val="none" w:sz="0" w:space="0" w:color="auto"/>
            <w:left w:val="none" w:sz="0" w:space="0" w:color="auto"/>
            <w:bottom w:val="none" w:sz="0" w:space="0" w:color="auto"/>
            <w:right w:val="none" w:sz="0" w:space="0" w:color="auto"/>
          </w:divBdr>
          <w:divsChild>
            <w:div w:id="172380497">
              <w:marLeft w:val="0"/>
              <w:marRight w:val="0"/>
              <w:marTop w:val="0"/>
              <w:marBottom w:val="0"/>
              <w:divBdr>
                <w:top w:val="none" w:sz="0" w:space="0" w:color="auto"/>
                <w:left w:val="none" w:sz="0" w:space="0" w:color="auto"/>
                <w:bottom w:val="none" w:sz="0" w:space="0" w:color="auto"/>
                <w:right w:val="none" w:sz="0" w:space="0" w:color="auto"/>
              </w:divBdr>
              <w:divsChild>
                <w:div w:id="4039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9031">
      <w:bodyDiv w:val="1"/>
      <w:marLeft w:val="0"/>
      <w:marRight w:val="0"/>
      <w:marTop w:val="0"/>
      <w:marBottom w:val="0"/>
      <w:divBdr>
        <w:top w:val="none" w:sz="0" w:space="0" w:color="auto"/>
        <w:left w:val="none" w:sz="0" w:space="0" w:color="auto"/>
        <w:bottom w:val="none" w:sz="0" w:space="0" w:color="auto"/>
        <w:right w:val="none" w:sz="0" w:space="0" w:color="auto"/>
      </w:divBdr>
      <w:divsChild>
        <w:div w:id="283923386">
          <w:marLeft w:val="0"/>
          <w:marRight w:val="0"/>
          <w:marTop w:val="0"/>
          <w:marBottom w:val="0"/>
          <w:divBdr>
            <w:top w:val="none" w:sz="0" w:space="0" w:color="auto"/>
            <w:left w:val="none" w:sz="0" w:space="0" w:color="auto"/>
            <w:bottom w:val="none" w:sz="0" w:space="0" w:color="auto"/>
            <w:right w:val="none" w:sz="0" w:space="0" w:color="auto"/>
          </w:divBdr>
          <w:divsChild>
            <w:div w:id="1234318857">
              <w:marLeft w:val="0"/>
              <w:marRight w:val="0"/>
              <w:marTop w:val="0"/>
              <w:marBottom w:val="0"/>
              <w:divBdr>
                <w:top w:val="none" w:sz="0" w:space="0" w:color="auto"/>
                <w:left w:val="none" w:sz="0" w:space="0" w:color="auto"/>
                <w:bottom w:val="none" w:sz="0" w:space="0" w:color="auto"/>
                <w:right w:val="none" w:sz="0" w:space="0" w:color="auto"/>
              </w:divBdr>
              <w:divsChild>
                <w:div w:id="1627806978">
                  <w:marLeft w:val="0"/>
                  <w:marRight w:val="0"/>
                  <w:marTop w:val="0"/>
                  <w:marBottom w:val="0"/>
                  <w:divBdr>
                    <w:top w:val="none" w:sz="0" w:space="0" w:color="auto"/>
                    <w:left w:val="none" w:sz="0" w:space="0" w:color="auto"/>
                    <w:bottom w:val="none" w:sz="0" w:space="0" w:color="auto"/>
                    <w:right w:val="none" w:sz="0" w:space="0" w:color="auto"/>
                  </w:divBdr>
                  <w:divsChild>
                    <w:div w:id="4549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809">
      <w:bodyDiv w:val="1"/>
      <w:marLeft w:val="0"/>
      <w:marRight w:val="0"/>
      <w:marTop w:val="0"/>
      <w:marBottom w:val="0"/>
      <w:divBdr>
        <w:top w:val="none" w:sz="0" w:space="0" w:color="auto"/>
        <w:left w:val="none" w:sz="0" w:space="0" w:color="auto"/>
        <w:bottom w:val="none" w:sz="0" w:space="0" w:color="auto"/>
        <w:right w:val="none" w:sz="0" w:space="0" w:color="auto"/>
      </w:divBdr>
      <w:divsChild>
        <w:div w:id="1786806222">
          <w:marLeft w:val="0"/>
          <w:marRight w:val="0"/>
          <w:marTop w:val="0"/>
          <w:marBottom w:val="0"/>
          <w:divBdr>
            <w:top w:val="none" w:sz="0" w:space="0" w:color="auto"/>
            <w:left w:val="none" w:sz="0" w:space="0" w:color="auto"/>
            <w:bottom w:val="none" w:sz="0" w:space="0" w:color="auto"/>
            <w:right w:val="none" w:sz="0" w:space="0" w:color="auto"/>
          </w:divBdr>
          <w:divsChild>
            <w:div w:id="344982624">
              <w:marLeft w:val="0"/>
              <w:marRight w:val="0"/>
              <w:marTop w:val="0"/>
              <w:marBottom w:val="0"/>
              <w:divBdr>
                <w:top w:val="none" w:sz="0" w:space="0" w:color="auto"/>
                <w:left w:val="none" w:sz="0" w:space="0" w:color="auto"/>
                <w:bottom w:val="none" w:sz="0" w:space="0" w:color="auto"/>
                <w:right w:val="none" w:sz="0" w:space="0" w:color="auto"/>
              </w:divBdr>
              <w:divsChild>
                <w:div w:id="20084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5972">
      <w:bodyDiv w:val="1"/>
      <w:marLeft w:val="0"/>
      <w:marRight w:val="0"/>
      <w:marTop w:val="0"/>
      <w:marBottom w:val="0"/>
      <w:divBdr>
        <w:top w:val="none" w:sz="0" w:space="0" w:color="auto"/>
        <w:left w:val="none" w:sz="0" w:space="0" w:color="auto"/>
        <w:bottom w:val="none" w:sz="0" w:space="0" w:color="auto"/>
        <w:right w:val="none" w:sz="0" w:space="0" w:color="auto"/>
      </w:divBdr>
      <w:divsChild>
        <w:div w:id="1804732568">
          <w:marLeft w:val="0"/>
          <w:marRight w:val="0"/>
          <w:marTop w:val="0"/>
          <w:marBottom w:val="0"/>
          <w:divBdr>
            <w:top w:val="none" w:sz="0" w:space="0" w:color="auto"/>
            <w:left w:val="none" w:sz="0" w:space="0" w:color="auto"/>
            <w:bottom w:val="none" w:sz="0" w:space="0" w:color="auto"/>
            <w:right w:val="none" w:sz="0" w:space="0" w:color="auto"/>
          </w:divBdr>
          <w:divsChild>
            <w:div w:id="1872498375">
              <w:marLeft w:val="0"/>
              <w:marRight w:val="0"/>
              <w:marTop w:val="0"/>
              <w:marBottom w:val="0"/>
              <w:divBdr>
                <w:top w:val="none" w:sz="0" w:space="0" w:color="auto"/>
                <w:left w:val="none" w:sz="0" w:space="0" w:color="auto"/>
                <w:bottom w:val="none" w:sz="0" w:space="0" w:color="auto"/>
                <w:right w:val="none" w:sz="0" w:space="0" w:color="auto"/>
              </w:divBdr>
              <w:divsChild>
                <w:div w:id="7416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536</Words>
  <Characters>3057</Characters>
  <Application>Microsoft Macintosh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alsalmi</dc:creator>
  <cp:keywords/>
  <dc:description/>
  <cp:lastModifiedBy>Aa alsalmi</cp:lastModifiedBy>
  <cp:revision>2</cp:revision>
  <dcterms:created xsi:type="dcterms:W3CDTF">2019-03-03T04:28:00Z</dcterms:created>
  <dcterms:modified xsi:type="dcterms:W3CDTF">2019-03-03T04:41:00Z</dcterms:modified>
</cp:coreProperties>
</file>