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113" w:rsidRPr="00F4539A" w:rsidRDefault="00F37113" w:rsidP="00AF4107">
      <w:pPr>
        <w:spacing w:line="480" w:lineRule="auto"/>
        <w:jc w:val="center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Annotation of Bibliography</w:t>
      </w:r>
    </w:p>
    <w:p w:rsidR="00537EC2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</w:p>
    <w:p w:rsidR="001A4299" w:rsidRPr="00F4539A" w:rsidRDefault="001A4299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Jahre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M.,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Pazirandeh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A., &amp; Van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Wassenhove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L. (2016). </w:t>
      </w:r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Defining logistics preparedness: A </w:t>
      </w:r>
      <w:bookmarkStart w:id="0" w:name="_GoBack"/>
      <w:bookmarkEnd w:id="0"/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framework and research </w:t>
      </w:r>
      <w:proofErr w:type="spellStart"/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agenda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.Journal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Humanitarian Logistics and Supply Chain Management, 6(3), 372-398. </w:t>
      </w:r>
      <w:proofErr w:type="gramStart"/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doi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  <w:proofErr w:type="gram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10.1108/JHLSCM-04-2016-0012</w:t>
      </w:r>
    </w:p>
    <w:p w:rsidR="00843FBA" w:rsidRPr="00F4539A" w:rsidRDefault="00F37113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This paper gives you a general aspect of what has been done worldwide to increase operations during a disaster and how much funds and efforts were given to help in preparedness and to maintain resources.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The paper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also discussed the absence of enough researches that focus on logistic preparedness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. Therefore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my research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on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this topic will be appreciated and considered a significant step to discuss the challenges and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obstacles to the development of logistics planning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This study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focus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on how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organizations can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prepare</w:t>
      </w:r>
      <w:r w:rsidR="001A4299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their readiness for disasters, and 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logistics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preparedness</w:t>
      </w:r>
      <w:r w:rsidR="001A4299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 xml:space="preserve"> can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commit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operations.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Finally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 authors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suggested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what type of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research topics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needed to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ensure the continuity of improvements for logistics preparedness.</w:t>
      </w:r>
    </w:p>
    <w:p w:rsidR="005D784F" w:rsidRPr="00F4539A" w:rsidRDefault="005D784F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D784F" w:rsidRPr="00F4539A" w:rsidRDefault="005D784F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Yi, W., &amp;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Özdamar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L. (2007). A dynamic logistics coordination model for evacuation and support in disaster response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activities.</w:t>
      </w:r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</w:rPr>
        <w:t>European</w:t>
      </w:r>
      <w:proofErr w:type="spellEnd"/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</w:rPr>
        <w:t xml:space="preserve"> Journal of Operational Research, 179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(3), 1177-1193.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  <w:shd w:val="clear" w:color="auto" w:fill="FFFFFF"/>
        </w:rPr>
        <w:t>doi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:10.1016/j.ejor.2005.03.077</w:t>
      </w:r>
    </w:p>
    <w:p w:rsidR="005D784F" w:rsidRPr="00F4539A" w:rsidRDefault="005D784F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This paper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defines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some of the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integrated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location-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distribution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models for logistic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operations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during disasters.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These models will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be helpful in clarifying what should the hospital do during a disaster and what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is expected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from them not only in the hospitals but also in the scene of the crisis. Sometimes we find a shortage of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healthcare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personnel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One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the solutions, emergency 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lastRenderedPageBreak/>
        <w:t>centers are needed to treat injured survivors. R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econstructing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temporary emergency centers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choosing the proper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personnel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work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there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will help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to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boost the survivor rate.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The paper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proposes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 integrated location-routing model which will help in coordinating logistics support and also in escalating response supply level.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With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additional medical centers and fast response, and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successful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logistic support, we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can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improve the efficiency of preparedness to disasters.</w:t>
      </w:r>
    </w:p>
    <w:p w:rsidR="004B5032" w:rsidRPr="00F4539A" w:rsidRDefault="004B503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4B5032" w:rsidRPr="00F4539A" w:rsidRDefault="004B503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Mahdaviazad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H., &amp;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Abdolahifar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G. R. (2013). Assessing hospital disaster preparedness in Shiraz, Iran 2011: Teaching versus private hospitals. United States: </w:t>
      </w:r>
      <w:r w:rsidR="00AF4107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American Journal of Disaster Medicine, 8(1):65-73. 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doi:10.5055/ajdm.2013.0112</w:t>
      </w:r>
    </w:p>
    <w:p w:rsidR="004B5032" w:rsidRPr="00F4539A" w:rsidRDefault="004B503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This paper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evaluates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the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hospital's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disaster preparedness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specifically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Shiraz, Iran. Because hospitals are usually responsible for medical care supplies, the author tested around 30 hospital preparedness using a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standardized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checklist.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Preparedness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was intermediate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among most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of the hospital components and significantly restricted and not developed in each of surge capacity and operation room and human resources.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These components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are critical and required for disasters.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Many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critical injuries that need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urgent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surgery to start.</w:t>
      </w:r>
    </w:p>
    <w:p w:rsidR="00534D78" w:rsidRPr="00F4539A" w:rsidRDefault="00534D78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34D78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Al-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Shareef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A. S.,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Alsulimani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L. K.,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Bojan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H. M.,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Masri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T. M., Grimes, J. O., Molloy, M. S., &amp;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Ciottone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G. R. (2017). Evaluation of hospitals' disaster preparedness plans in the holy city of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makkah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(mecca): A cross-sectional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observation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study.Prehospital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and Disaster Medicine, 32(1), 33-45. </w:t>
      </w:r>
      <w:proofErr w:type="gramStart"/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doi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:</w:t>
      </w:r>
      <w:proofErr w:type="gram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10.1017/S1049023X16001229</w:t>
      </w:r>
    </w:p>
    <w:p w:rsidR="00534D78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lastRenderedPageBreak/>
        <w:t>T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his paper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focuses on Makkah city, the holy city where a mass gathering event (Hajj</w:t>
      </w:r>
      <w:proofErr w:type="gramStart"/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)  take</w:t>
      </w:r>
      <w:proofErr w:type="gramEnd"/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place annually.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tudy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analysts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ha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ve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done a questionnaire survey to 17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hospi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al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in Makkah City to assess the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disaster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planning and efficiency of workers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train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ing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nd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knowledge.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he result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was limited supply, for only one day although 70% of hospitals had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disaster-training programs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for health care workers.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owever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Makkah 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was exposed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many disasters during the last decade.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S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o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we should improve most of the plans of hospital emergency operations.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</w:t>
      </w:r>
      <w:r w:rsidR="00534D78"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he result</w:t>
      </w:r>
      <w:r w:rsidR="00534D78"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will be hospital can handle the injured patients during a disaster and provide the needed equipment.</w:t>
      </w:r>
    </w:p>
    <w:p w:rsidR="00537EC2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537EC2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Bajow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N. A.,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AlAssaf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W. I., &amp;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Cluntun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, A. A. (2018). Course in prehospital major incidents management for health care providers in </w:t>
      </w:r>
      <w:proofErr w:type="gramStart"/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  <w:shd w:val="clear" w:color="auto" w:fill="FFFFFF"/>
        </w:rPr>
        <w:t>saudi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  <w:shd w:val="clear" w:color="auto" w:fill="FFFFFF"/>
        </w:rPr>
        <w:t>arabia</w:t>
      </w:r>
      <w:proofErr w:type="gram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.</w:t>
      </w:r>
      <w:r w:rsidRPr="00F4539A">
        <w:rPr>
          <w:rFonts w:asciiTheme="majorBidi" w:hAnsiTheme="majorBidi" w:cstheme="majorBidi"/>
          <w:i/>
          <w:iCs/>
          <w:color w:val="000000" w:themeColor="text1"/>
          <w:sz w:val="24"/>
          <w:szCs w:val="24"/>
          <w:shd w:val="clear" w:color="auto" w:fill="FFFFFF"/>
        </w:rPr>
        <w:t> Prehospital and Disaster Medicine, 33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(6), 587-595. </w:t>
      </w:r>
      <w:proofErr w:type="gramStart"/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  <w:shd w:val="clear" w:color="auto" w:fill="FFFFFF"/>
        </w:rPr>
        <w:t>doi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:</w:t>
      </w:r>
      <w:proofErr w:type="gramEnd"/>
      <w:r w:rsidRPr="00F4539A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10.1017/S1049023X18000791</w:t>
      </w:r>
    </w:p>
    <w:p w:rsidR="00537EC2" w:rsidRPr="00F4539A" w:rsidRDefault="00537EC2" w:rsidP="00AF4107">
      <w:pPr>
        <w:spacing w:line="48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This paper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explains why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health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care providers are very poor in dealing with a disaster.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According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the author, the health care workers need to take courses and get enough training to get involved in disaster management plans.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Nidaa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Wajdaan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and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>Ameera</w:t>
      </w:r>
      <w:proofErr w:type="spellEnd"/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evaluated the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courses about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prehospital major incident management given by the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hospital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to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professionals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Additionally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the researchers provided a course to the medical providers that would prepare them to work in disasters. </w:t>
      </w:r>
      <w:r w:rsidRPr="00F4539A">
        <w:rPr>
          <w:rFonts w:asciiTheme="majorBidi" w:hAnsiTheme="majorBidi" w:cstheme="majorBidi"/>
          <w:noProof/>
          <w:color w:val="000000" w:themeColor="text1"/>
          <w:sz w:val="24"/>
          <w:szCs w:val="24"/>
        </w:rPr>
        <w:t>We</w:t>
      </w:r>
      <w:r w:rsidRPr="00F4539A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could learn from the result of the courses if they would raise preparedness.</w:t>
      </w:r>
    </w:p>
    <w:sectPr w:rsidR="00537EC2" w:rsidRPr="00F45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YwMjYzsTAwMTYxNDVU0lEKTi0uzszPAykwqgUACEV1bywAAAA="/>
  </w:docVars>
  <w:rsids>
    <w:rsidRoot w:val="00F37113"/>
    <w:rsid w:val="001A4299"/>
    <w:rsid w:val="004B5032"/>
    <w:rsid w:val="00534D78"/>
    <w:rsid w:val="00537EC2"/>
    <w:rsid w:val="005A7625"/>
    <w:rsid w:val="005D784F"/>
    <w:rsid w:val="00843FBA"/>
    <w:rsid w:val="00AF4107"/>
    <w:rsid w:val="00F37113"/>
    <w:rsid w:val="00F4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09DAF"/>
  <w15:chartTrackingRefBased/>
  <w15:docId w15:val="{34089835-7356-481A-9C0E-6ACF5304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4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41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ALKHALDI, BADER</dc:creator>
  <cp:keywords/>
  <dc:description/>
  <cp:lastModifiedBy>ALKHALDI, BADER</cp:lastModifiedBy>
  <cp:revision>2</cp:revision>
  <dcterms:created xsi:type="dcterms:W3CDTF">2019-01-27T00:47:00Z</dcterms:created>
  <dcterms:modified xsi:type="dcterms:W3CDTF">2019-02-03T15:21:00Z</dcterms:modified>
</cp:coreProperties>
</file>