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68" w:rsidRDefault="002E0C2B" w:rsidP="002E0C2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Week 3, Just for FEET, Inc.</w:t>
      </w:r>
      <w:proofErr w:type="gramEnd"/>
    </w:p>
    <w:p w:rsidR="002E0C2B" w:rsidRDefault="002E0C2B" w:rsidP="002E0C2B">
      <w:pPr>
        <w:spacing w:after="0" w:line="240" w:lineRule="auto"/>
        <w:rPr>
          <w:rFonts w:ascii="Times New Roman" w:hAnsi="Times New Roman" w:cs="Times New Roman"/>
          <w:sz w:val="24"/>
          <w:szCs w:val="24"/>
        </w:rPr>
      </w:pPr>
    </w:p>
    <w:p w:rsidR="002E0C2B" w:rsidRDefault="002E0C2B"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Prepare common-sized balance sheets and income statements for Just for Feet for the period </w:t>
      </w:r>
      <w:r>
        <w:rPr>
          <w:rFonts w:ascii="Times New Roman" w:hAnsi="Times New Roman" w:cs="Times New Roman"/>
          <w:sz w:val="24"/>
          <w:szCs w:val="24"/>
        </w:rPr>
        <w:tab/>
        <w:t xml:space="preserve">1996-1998.  Also compute key liquidity, solvency, activity, and profitability ratios for 1997 </w:t>
      </w:r>
      <w:r>
        <w:rPr>
          <w:rFonts w:ascii="Times New Roman" w:hAnsi="Times New Roman" w:cs="Times New Roman"/>
          <w:sz w:val="24"/>
          <w:szCs w:val="24"/>
        </w:rPr>
        <w:tab/>
        <w:t xml:space="preserve">and 1998.  Given these data, comment on what you believe were the high-risk financial </w:t>
      </w:r>
      <w:r>
        <w:rPr>
          <w:rFonts w:ascii="Times New Roman" w:hAnsi="Times New Roman" w:cs="Times New Roman"/>
          <w:sz w:val="24"/>
          <w:szCs w:val="24"/>
        </w:rPr>
        <w:tab/>
        <w:t>statement items for the 1998 Just for Feet audit.</w:t>
      </w:r>
    </w:p>
    <w:tbl>
      <w:tblPr>
        <w:tblStyle w:val="TableGrid"/>
        <w:tblW w:w="10008" w:type="dxa"/>
        <w:tblLayout w:type="fixed"/>
        <w:tblLook w:val="04A0"/>
      </w:tblPr>
      <w:tblGrid>
        <w:gridCol w:w="3798"/>
        <w:gridCol w:w="1170"/>
        <w:gridCol w:w="1080"/>
        <w:gridCol w:w="990"/>
        <w:gridCol w:w="990"/>
        <w:gridCol w:w="990"/>
        <w:gridCol w:w="990"/>
      </w:tblGrid>
      <w:tr w:rsidR="0042539C" w:rsidRPr="00C23175" w:rsidTr="00C956C1">
        <w:tc>
          <w:tcPr>
            <w:tcW w:w="3798" w:type="dxa"/>
          </w:tcPr>
          <w:p w:rsidR="0042539C" w:rsidRPr="00716D2E" w:rsidRDefault="0042539C" w:rsidP="002E0C2B">
            <w:pPr>
              <w:rPr>
                <w:rFonts w:ascii="Times New Roman" w:hAnsi="Times New Roman" w:cs="Times New Roman"/>
                <w:b/>
                <w:sz w:val="18"/>
                <w:szCs w:val="18"/>
                <w:u w:val="single"/>
              </w:rPr>
            </w:pPr>
            <w:r w:rsidRPr="00716D2E">
              <w:rPr>
                <w:rFonts w:ascii="Times New Roman" w:hAnsi="Times New Roman" w:cs="Times New Roman"/>
                <w:b/>
                <w:sz w:val="18"/>
                <w:szCs w:val="18"/>
                <w:u w:val="single"/>
              </w:rPr>
              <w:t>Just for Feet, Inc</w:t>
            </w:r>
          </w:p>
        </w:tc>
        <w:tc>
          <w:tcPr>
            <w:tcW w:w="1170" w:type="dxa"/>
          </w:tcPr>
          <w:p w:rsidR="0042539C" w:rsidRPr="00C23175" w:rsidRDefault="0042539C" w:rsidP="00C23175">
            <w:pPr>
              <w:jc w:val="center"/>
              <w:rPr>
                <w:rFonts w:ascii="Times New Roman" w:hAnsi="Times New Roman" w:cs="Times New Roman"/>
                <w:b/>
                <w:sz w:val="18"/>
                <w:szCs w:val="18"/>
                <w:u w:val="single"/>
              </w:rPr>
            </w:pPr>
            <w:r w:rsidRPr="00C23175">
              <w:rPr>
                <w:rFonts w:ascii="Times New Roman" w:hAnsi="Times New Roman" w:cs="Times New Roman"/>
                <w:b/>
                <w:sz w:val="18"/>
                <w:szCs w:val="18"/>
                <w:u w:val="single"/>
              </w:rPr>
              <w:t>1998</w:t>
            </w:r>
          </w:p>
        </w:tc>
        <w:tc>
          <w:tcPr>
            <w:tcW w:w="1080" w:type="dxa"/>
          </w:tcPr>
          <w:p w:rsidR="0042539C" w:rsidRPr="00C23175" w:rsidRDefault="0042539C" w:rsidP="00C23175">
            <w:pPr>
              <w:jc w:val="center"/>
              <w:rPr>
                <w:rFonts w:ascii="Times New Roman" w:hAnsi="Times New Roman" w:cs="Times New Roman"/>
                <w:b/>
                <w:sz w:val="18"/>
                <w:szCs w:val="18"/>
                <w:u w:val="single"/>
              </w:rPr>
            </w:pPr>
            <w:r w:rsidRPr="00C23175">
              <w:rPr>
                <w:rFonts w:ascii="Times New Roman" w:hAnsi="Times New Roman" w:cs="Times New Roman"/>
                <w:b/>
                <w:sz w:val="18"/>
                <w:szCs w:val="18"/>
                <w:u w:val="single"/>
              </w:rPr>
              <w:t>1997</w:t>
            </w:r>
          </w:p>
        </w:tc>
        <w:tc>
          <w:tcPr>
            <w:tcW w:w="990" w:type="dxa"/>
          </w:tcPr>
          <w:p w:rsidR="0042539C" w:rsidRPr="00C23175" w:rsidRDefault="0042539C" w:rsidP="00C23175">
            <w:pPr>
              <w:jc w:val="center"/>
              <w:rPr>
                <w:rFonts w:ascii="Times New Roman" w:hAnsi="Times New Roman" w:cs="Times New Roman"/>
                <w:b/>
                <w:sz w:val="18"/>
                <w:szCs w:val="18"/>
                <w:u w:val="single"/>
              </w:rPr>
            </w:pPr>
            <w:r w:rsidRPr="00C23175">
              <w:rPr>
                <w:rFonts w:ascii="Times New Roman" w:hAnsi="Times New Roman" w:cs="Times New Roman"/>
                <w:b/>
                <w:sz w:val="18"/>
                <w:szCs w:val="18"/>
                <w:u w:val="single"/>
              </w:rPr>
              <w:t>1996</w:t>
            </w:r>
          </w:p>
        </w:tc>
        <w:tc>
          <w:tcPr>
            <w:tcW w:w="990" w:type="dxa"/>
          </w:tcPr>
          <w:p w:rsidR="0042539C" w:rsidRPr="00C23175" w:rsidRDefault="0042539C" w:rsidP="00C23175">
            <w:pPr>
              <w:jc w:val="center"/>
              <w:rPr>
                <w:rFonts w:ascii="Times New Roman" w:hAnsi="Times New Roman" w:cs="Times New Roman"/>
                <w:b/>
                <w:sz w:val="18"/>
                <w:szCs w:val="18"/>
                <w:u w:val="single"/>
              </w:rPr>
            </w:pPr>
            <w:r>
              <w:rPr>
                <w:rFonts w:ascii="Times New Roman" w:hAnsi="Times New Roman" w:cs="Times New Roman"/>
                <w:b/>
                <w:sz w:val="18"/>
                <w:szCs w:val="18"/>
                <w:u w:val="single"/>
              </w:rPr>
              <w:t>1998</w:t>
            </w:r>
          </w:p>
        </w:tc>
        <w:tc>
          <w:tcPr>
            <w:tcW w:w="990" w:type="dxa"/>
          </w:tcPr>
          <w:p w:rsidR="0042539C" w:rsidRPr="00C23175" w:rsidRDefault="0042539C" w:rsidP="00C23175">
            <w:pPr>
              <w:jc w:val="center"/>
              <w:rPr>
                <w:rFonts w:ascii="Times New Roman" w:hAnsi="Times New Roman" w:cs="Times New Roman"/>
                <w:b/>
                <w:sz w:val="18"/>
                <w:szCs w:val="18"/>
                <w:u w:val="single"/>
              </w:rPr>
            </w:pPr>
            <w:r>
              <w:rPr>
                <w:rFonts w:ascii="Times New Roman" w:hAnsi="Times New Roman" w:cs="Times New Roman"/>
                <w:b/>
                <w:sz w:val="18"/>
                <w:szCs w:val="18"/>
                <w:u w:val="single"/>
              </w:rPr>
              <w:t>1997</w:t>
            </w:r>
          </w:p>
        </w:tc>
        <w:tc>
          <w:tcPr>
            <w:tcW w:w="990" w:type="dxa"/>
          </w:tcPr>
          <w:p w:rsidR="0042539C" w:rsidRPr="00C23175" w:rsidRDefault="0042539C" w:rsidP="00C23175">
            <w:pPr>
              <w:jc w:val="center"/>
              <w:rPr>
                <w:rFonts w:ascii="Times New Roman" w:hAnsi="Times New Roman" w:cs="Times New Roman"/>
                <w:b/>
                <w:sz w:val="18"/>
                <w:szCs w:val="18"/>
                <w:u w:val="single"/>
              </w:rPr>
            </w:pPr>
            <w:r>
              <w:rPr>
                <w:rFonts w:ascii="Times New Roman" w:hAnsi="Times New Roman" w:cs="Times New Roman"/>
                <w:b/>
                <w:sz w:val="18"/>
                <w:szCs w:val="18"/>
                <w:u w:val="single"/>
              </w:rPr>
              <w:t>1996</w:t>
            </w:r>
          </w:p>
        </w:tc>
      </w:tr>
      <w:tr w:rsidR="0042539C" w:rsidRPr="00C23175" w:rsidTr="00C956C1">
        <w:tc>
          <w:tcPr>
            <w:tcW w:w="3798" w:type="dxa"/>
          </w:tcPr>
          <w:p w:rsidR="0042539C" w:rsidRPr="00C23175" w:rsidRDefault="0042539C" w:rsidP="002E0C2B">
            <w:pPr>
              <w:rPr>
                <w:rFonts w:ascii="Times New Roman" w:hAnsi="Times New Roman" w:cs="Times New Roman"/>
                <w:sz w:val="18"/>
                <w:szCs w:val="18"/>
              </w:rPr>
            </w:pPr>
            <w:r>
              <w:rPr>
                <w:rFonts w:ascii="Times New Roman" w:hAnsi="Times New Roman" w:cs="Times New Roman"/>
                <w:sz w:val="18"/>
                <w:szCs w:val="18"/>
              </w:rPr>
              <w:t>Cash &amp; Cash Equivalent</w:t>
            </w:r>
          </w:p>
        </w:tc>
        <w:tc>
          <w:tcPr>
            <w:tcW w:w="117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$12,412</w:t>
            </w:r>
          </w:p>
        </w:tc>
        <w:tc>
          <w:tcPr>
            <w:tcW w:w="108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$82,490</w:t>
            </w:r>
          </w:p>
        </w:tc>
        <w:tc>
          <w:tcPr>
            <w:tcW w:w="99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$138,785</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1.8%</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18.4%</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36.9%</w:t>
            </w:r>
          </w:p>
        </w:tc>
      </w:tr>
      <w:tr w:rsidR="0042539C" w:rsidRPr="00C23175" w:rsidTr="00C956C1">
        <w:tc>
          <w:tcPr>
            <w:tcW w:w="3798" w:type="dxa"/>
          </w:tcPr>
          <w:p w:rsidR="0042539C" w:rsidRPr="00C23175" w:rsidRDefault="0042539C" w:rsidP="002E0C2B">
            <w:pPr>
              <w:rPr>
                <w:rFonts w:ascii="Times New Roman" w:hAnsi="Times New Roman" w:cs="Times New Roman"/>
                <w:sz w:val="18"/>
                <w:szCs w:val="18"/>
              </w:rPr>
            </w:pPr>
            <w:r>
              <w:rPr>
                <w:rFonts w:ascii="Times New Roman" w:hAnsi="Times New Roman" w:cs="Times New Roman"/>
                <w:sz w:val="18"/>
                <w:szCs w:val="18"/>
              </w:rPr>
              <w:t>Marketable Securities</w:t>
            </w:r>
          </w:p>
        </w:tc>
        <w:tc>
          <w:tcPr>
            <w:tcW w:w="1170" w:type="dxa"/>
          </w:tcPr>
          <w:p w:rsidR="0042539C" w:rsidRPr="00C23175" w:rsidRDefault="0042539C" w:rsidP="00C23175">
            <w:pPr>
              <w:jc w:val="center"/>
              <w:rPr>
                <w:rFonts w:ascii="Times New Roman" w:hAnsi="Times New Roman" w:cs="Times New Roman"/>
                <w:sz w:val="18"/>
                <w:szCs w:val="18"/>
              </w:rPr>
            </w:pPr>
          </w:p>
        </w:tc>
        <w:tc>
          <w:tcPr>
            <w:tcW w:w="1080" w:type="dxa"/>
          </w:tcPr>
          <w:p w:rsidR="0042539C" w:rsidRPr="00C23175" w:rsidRDefault="0042539C" w:rsidP="00C23175">
            <w:pPr>
              <w:jc w:val="center"/>
              <w:rPr>
                <w:rFonts w:ascii="Times New Roman" w:hAnsi="Times New Roman" w:cs="Times New Roman"/>
                <w:sz w:val="18"/>
                <w:szCs w:val="18"/>
              </w:rPr>
            </w:pPr>
          </w:p>
        </w:tc>
        <w:tc>
          <w:tcPr>
            <w:tcW w:w="99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$33,961</w:t>
            </w:r>
          </w:p>
        </w:tc>
        <w:tc>
          <w:tcPr>
            <w:tcW w:w="990" w:type="dxa"/>
          </w:tcPr>
          <w:p w:rsidR="0042539C" w:rsidRDefault="0042539C" w:rsidP="00C23175">
            <w:pPr>
              <w:jc w:val="center"/>
              <w:rPr>
                <w:rFonts w:ascii="Times New Roman" w:hAnsi="Times New Roman" w:cs="Times New Roman"/>
                <w:sz w:val="18"/>
                <w:szCs w:val="18"/>
              </w:rPr>
            </w:pPr>
          </w:p>
        </w:tc>
        <w:tc>
          <w:tcPr>
            <w:tcW w:w="990" w:type="dxa"/>
          </w:tcPr>
          <w:p w:rsidR="0042539C" w:rsidRDefault="0042539C" w:rsidP="00C23175">
            <w:pPr>
              <w:jc w:val="center"/>
              <w:rPr>
                <w:rFonts w:ascii="Times New Roman" w:hAnsi="Times New Roman" w:cs="Times New Roman"/>
                <w:sz w:val="18"/>
                <w:szCs w:val="18"/>
              </w:rPr>
            </w:pP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9.0%</w:t>
            </w:r>
          </w:p>
        </w:tc>
      </w:tr>
      <w:tr w:rsidR="0042539C" w:rsidRPr="00C23175" w:rsidTr="00C956C1">
        <w:tc>
          <w:tcPr>
            <w:tcW w:w="3798" w:type="dxa"/>
          </w:tcPr>
          <w:p w:rsidR="0042539C" w:rsidRPr="00C23175" w:rsidRDefault="0042539C" w:rsidP="002E0C2B">
            <w:pPr>
              <w:rPr>
                <w:rFonts w:ascii="Times New Roman" w:hAnsi="Times New Roman" w:cs="Times New Roman"/>
                <w:sz w:val="18"/>
                <w:szCs w:val="18"/>
              </w:rPr>
            </w:pPr>
            <w:r>
              <w:rPr>
                <w:rFonts w:ascii="Times New Roman" w:hAnsi="Times New Roman" w:cs="Times New Roman"/>
                <w:sz w:val="18"/>
                <w:szCs w:val="18"/>
              </w:rPr>
              <w:t>Accounts Receivable</w:t>
            </w:r>
          </w:p>
        </w:tc>
        <w:tc>
          <w:tcPr>
            <w:tcW w:w="117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$18,875</w:t>
            </w:r>
          </w:p>
        </w:tc>
        <w:tc>
          <w:tcPr>
            <w:tcW w:w="108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$15,840</w:t>
            </w:r>
          </w:p>
        </w:tc>
        <w:tc>
          <w:tcPr>
            <w:tcW w:w="99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$6,553</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2.7%</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3.5%</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1.7%</w:t>
            </w:r>
          </w:p>
        </w:tc>
      </w:tr>
      <w:tr w:rsidR="0042539C" w:rsidRPr="00C23175" w:rsidTr="00C956C1">
        <w:tc>
          <w:tcPr>
            <w:tcW w:w="3798" w:type="dxa"/>
          </w:tcPr>
          <w:p w:rsidR="0042539C" w:rsidRPr="00C23175" w:rsidRDefault="0042539C" w:rsidP="002E0C2B">
            <w:pPr>
              <w:rPr>
                <w:rFonts w:ascii="Times New Roman" w:hAnsi="Times New Roman" w:cs="Times New Roman"/>
                <w:sz w:val="18"/>
                <w:szCs w:val="18"/>
              </w:rPr>
            </w:pPr>
            <w:r>
              <w:rPr>
                <w:rFonts w:ascii="Times New Roman" w:hAnsi="Times New Roman" w:cs="Times New Roman"/>
                <w:sz w:val="18"/>
                <w:szCs w:val="18"/>
              </w:rPr>
              <w:t>Inventory</w:t>
            </w:r>
          </w:p>
        </w:tc>
        <w:tc>
          <w:tcPr>
            <w:tcW w:w="117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$399,901</w:t>
            </w:r>
          </w:p>
        </w:tc>
        <w:tc>
          <w:tcPr>
            <w:tcW w:w="108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$206,128</w:t>
            </w:r>
          </w:p>
        </w:tc>
        <w:tc>
          <w:tcPr>
            <w:tcW w:w="99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$133,323</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58.0%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46.0%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35.5%</w:t>
            </w:r>
          </w:p>
        </w:tc>
      </w:tr>
      <w:tr w:rsidR="0042539C" w:rsidRPr="00C23175" w:rsidTr="00C956C1">
        <w:tc>
          <w:tcPr>
            <w:tcW w:w="3798" w:type="dxa"/>
          </w:tcPr>
          <w:p w:rsidR="0042539C" w:rsidRPr="00C23175" w:rsidRDefault="0042539C" w:rsidP="002E0C2B">
            <w:pPr>
              <w:rPr>
                <w:rFonts w:ascii="Times New Roman" w:hAnsi="Times New Roman" w:cs="Times New Roman"/>
                <w:sz w:val="18"/>
                <w:szCs w:val="18"/>
              </w:rPr>
            </w:pPr>
            <w:r>
              <w:rPr>
                <w:rFonts w:ascii="Times New Roman" w:hAnsi="Times New Roman" w:cs="Times New Roman"/>
                <w:sz w:val="18"/>
                <w:szCs w:val="18"/>
              </w:rPr>
              <w:t>Other Current Assets</w:t>
            </w:r>
          </w:p>
        </w:tc>
        <w:tc>
          <w:tcPr>
            <w:tcW w:w="117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$18,302</w:t>
            </w:r>
          </w:p>
        </w:tc>
        <w:tc>
          <w:tcPr>
            <w:tcW w:w="108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$6,709</w:t>
            </w:r>
          </w:p>
        </w:tc>
        <w:tc>
          <w:tcPr>
            <w:tcW w:w="99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$2,121</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2.7%</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1.5%</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0.6%</w:t>
            </w:r>
          </w:p>
        </w:tc>
      </w:tr>
      <w:tr w:rsidR="0042539C" w:rsidRPr="00C23175" w:rsidTr="00C956C1">
        <w:tc>
          <w:tcPr>
            <w:tcW w:w="3798" w:type="dxa"/>
          </w:tcPr>
          <w:p w:rsidR="0042539C" w:rsidRPr="00C23175" w:rsidRDefault="0042539C" w:rsidP="002E0C2B">
            <w:pPr>
              <w:rPr>
                <w:rFonts w:ascii="Times New Roman" w:hAnsi="Times New Roman" w:cs="Times New Roman"/>
                <w:sz w:val="18"/>
                <w:szCs w:val="18"/>
              </w:rPr>
            </w:pPr>
            <w:r>
              <w:rPr>
                <w:rFonts w:ascii="Times New Roman" w:hAnsi="Times New Roman" w:cs="Times New Roman"/>
                <w:sz w:val="18"/>
                <w:szCs w:val="18"/>
              </w:rPr>
              <w:t>Total Current Assets</w:t>
            </w:r>
          </w:p>
        </w:tc>
        <w:tc>
          <w:tcPr>
            <w:tcW w:w="117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$449,490</w:t>
            </w:r>
          </w:p>
        </w:tc>
        <w:tc>
          <w:tcPr>
            <w:tcW w:w="108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$311,167</w:t>
            </w:r>
          </w:p>
        </w:tc>
        <w:tc>
          <w:tcPr>
            <w:tcW w:w="99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$314,743</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65.2%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69.4%</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83.7%</w:t>
            </w:r>
          </w:p>
        </w:tc>
      </w:tr>
      <w:tr w:rsidR="0042539C" w:rsidRPr="00C23175" w:rsidTr="00C956C1">
        <w:tc>
          <w:tcPr>
            <w:tcW w:w="3798" w:type="dxa"/>
          </w:tcPr>
          <w:p w:rsidR="0042539C" w:rsidRPr="00C23175" w:rsidRDefault="0042539C" w:rsidP="002E0C2B">
            <w:pPr>
              <w:rPr>
                <w:rFonts w:ascii="Times New Roman" w:hAnsi="Times New Roman" w:cs="Times New Roman"/>
                <w:sz w:val="18"/>
                <w:szCs w:val="18"/>
              </w:rPr>
            </w:pPr>
            <w:r>
              <w:rPr>
                <w:rFonts w:ascii="Times New Roman" w:hAnsi="Times New Roman" w:cs="Times New Roman"/>
                <w:sz w:val="18"/>
                <w:szCs w:val="18"/>
              </w:rPr>
              <w:t>Plant, Property &amp; Equipment</w:t>
            </w:r>
          </w:p>
        </w:tc>
        <w:tc>
          <w:tcPr>
            <w:tcW w:w="117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$160,592</w:t>
            </w:r>
          </w:p>
        </w:tc>
        <w:tc>
          <w:tcPr>
            <w:tcW w:w="108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$94,529</w:t>
            </w:r>
          </w:p>
        </w:tc>
        <w:tc>
          <w:tcPr>
            <w:tcW w:w="990" w:type="dxa"/>
          </w:tcPr>
          <w:p w:rsidR="0042539C" w:rsidRPr="00C23175" w:rsidRDefault="0042539C" w:rsidP="00C23175">
            <w:pPr>
              <w:jc w:val="center"/>
              <w:rPr>
                <w:rFonts w:ascii="Times New Roman" w:hAnsi="Times New Roman" w:cs="Times New Roman"/>
                <w:sz w:val="18"/>
                <w:szCs w:val="18"/>
              </w:rPr>
            </w:pPr>
            <w:r>
              <w:rPr>
                <w:rFonts w:ascii="Times New Roman" w:hAnsi="Times New Roman" w:cs="Times New Roman"/>
                <w:sz w:val="18"/>
                <w:szCs w:val="18"/>
              </w:rPr>
              <w:t>$54,922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23.3%</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21.1%</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14.6%</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Goodwill</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$71,084</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$36,106</w:t>
            </w:r>
          </w:p>
        </w:tc>
        <w:tc>
          <w:tcPr>
            <w:tcW w:w="990" w:type="dxa"/>
          </w:tcPr>
          <w:p w:rsidR="0042539C" w:rsidRDefault="0042539C" w:rsidP="00C23175">
            <w:pPr>
              <w:jc w:val="center"/>
              <w:rPr>
                <w:rFonts w:ascii="Times New Roman" w:hAnsi="Times New Roman" w:cs="Times New Roman"/>
                <w:sz w:val="18"/>
                <w:szCs w:val="18"/>
              </w:rPr>
            </w:pP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10.3%</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8.1%</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0.0%</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Other</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$8,230</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$6,550</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$6,169</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1.5%</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1.6%</w:t>
            </w:r>
          </w:p>
        </w:tc>
      </w:tr>
      <w:tr w:rsidR="0042539C" w:rsidRPr="00C23175" w:rsidTr="00C956C1">
        <w:tc>
          <w:tcPr>
            <w:tcW w:w="3798" w:type="dxa"/>
          </w:tcPr>
          <w:p w:rsidR="0042539C" w:rsidRPr="004C6A67" w:rsidRDefault="0042539C" w:rsidP="002E0C2B">
            <w:pPr>
              <w:rPr>
                <w:rFonts w:ascii="Times New Roman" w:hAnsi="Times New Roman" w:cs="Times New Roman"/>
                <w:b/>
                <w:sz w:val="18"/>
                <w:szCs w:val="18"/>
              </w:rPr>
            </w:pPr>
            <w:r w:rsidRPr="004C6A67">
              <w:rPr>
                <w:rFonts w:ascii="Times New Roman" w:hAnsi="Times New Roman" w:cs="Times New Roman"/>
                <w:b/>
                <w:sz w:val="18"/>
                <w:szCs w:val="18"/>
              </w:rPr>
              <w:t>Total Assets</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$689,396</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$448,352</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$375,834</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100.0%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100.0%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100.0%</w:t>
            </w:r>
          </w:p>
        </w:tc>
      </w:tr>
      <w:tr w:rsidR="00C956C1" w:rsidRPr="00C23175" w:rsidTr="00C956C1">
        <w:tc>
          <w:tcPr>
            <w:tcW w:w="10008" w:type="dxa"/>
            <w:gridSpan w:val="7"/>
          </w:tcPr>
          <w:p w:rsidR="00C956C1" w:rsidRDefault="00C956C1" w:rsidP="00C23175">
            <w:pPr>
              <w:jc w:val="center"/>
              <w:rPr>
                <w:rFonts w:ascii="Times New Roman" w:hAnsi="Times New Roman" w:cs="Times New Roman"/>
                <w:sz w:val="18"/>
                <w:szCs w:val="18"/>
              </w:rPr>
            </w:pP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Short-Term Debt</w:t>
            </w:r>
          </w:p>
        </w:tc>
        <w:tc>
          <w:tcPr>
            <w:tcW w:w="1170" w:type="dxa"/>
          </w:tcPr>
          <w:p w:rsidR="0042539C" w:rsidRDefault="0042539C" w:rsidP="00C23175">
            <w:pPr>
              <w:jc w:val="center"/>
              <w:rPr>
                <w:rFonts w:ascii="Times New Roman" w:hAnsi="Times New Roman" w:cs="Times New Roman"/>
                <w:sz w:val="18"/>
                <w:szCs w:val="18"/>
              </w:rPr>
            </w:pP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$90,667</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$100,000</w:t>
            </w:r>
          </w:p>
        </w:tc>
        <w:tc>
          <w:tcPr>
            <w:tcW w:w="990" w:type="dxa"/>
          </w:tcPr>
          <w:p w:rsidR="0042539C" w:rsidRDefault="0042539C" w:rsidP="00C23175">
            <w:pPr>
              <w:jc w:val="center"/>
              <w:rPr>
                <w:rFonts w:ascii="Times New Roman" w:hAnsi="Times New Roman" w:cs="Times New Roman"/>
                <w:sz w:val="18"/>
                <w:szCs w:val="18"/>
              </w:rPr>
            </w:pP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20.2%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26.6%</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Accounts Payable</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$100,322</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$51,162</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$38,897</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14.6%</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11.4%</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10.3%</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Accrued Expenses</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$24,829</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$9,292</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$5,487</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3.6%</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2.1%</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1.5%</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Income Tax Payable</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$902</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$1,363</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$425</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0.1%</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0.3%</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0.1%</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Current Long Term Debt</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$6,639</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$3,222</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$2,105</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0.7%</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0.6%</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Total Current Liabilities</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$132,692</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$155,706</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$146,914</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19.2%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34.7%</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39.1%</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Long-Term Debt</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$230,998</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$24,562</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$10,364</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33.5%</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5.5%</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2.8%</w:t>
            </w:r>
          </w:p>
        </w:tc>
      </w:tr>
      <w:tr w:rsidR="0042539C" w:rsidRPr="00C23175" w:rsidTr="00C956C1">
        <w:tc>
          <w:tcPr>
            <w:tcW w:w="3798" w:type="dxa"/>
          </w:tcPr>
          <w:p w:rsidR="0042539C" w:rsidRPr="004C6A67" w:rsidRDefault="0042539C" w:rsidP="002E0C2B">
            <w:pPr>
              <w:rPr>
                <w:rFonts w:ascii="Times New Roman" w:hAnsi="Times New Roman" w:cs="Times New Roman"/>
                <w:b/>
                <w:sz w:val="18"/>
                <w:szCs w:val="18"/>
              </w:rPr>
            </w:pPr>
            <w:r>
              <w:rPr>
                <w:rFonts w:ascii="Times New Roman" w:hAnsi="Times New Roman" w:cs="Times New Roman"/>
                <w:b/>
                <w:sz w:val="18"/>
                <w:szCs w:val="18"/>
              </w:rPr>
              <w:t>Total Liabilities</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$363,690</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$180,268</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$157,278</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52.8%</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40.2%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41.8%</w:t>
            </w:r>
          </w:p>
        </w:tc>
      </w:tr>
      <w:tr w:rsidR="0042539C" w:rsidRPr="00C23175" w:rsidTr="00C956C1">
        <w:tc>
          <w:tcPr>
            <w:tcW w:w="3798" w:type="dxa"/>
          </w:tcPr>
          <w:p w:rsidR="0042539C" w:rsidRPr="004C6A67" w:rsidRDefault="0042539C" w:rsidP="002E0C2B">
            <w:pPr>
              <w:rPr>
                <w:rFonts w:ascii="Times New Roman" w:hAnsi="Times New Roman" w:cs="Times New Roman"/>
                <w:sz w:val="18"/>
                <w:szCs w:val="18"/>
              </w:rPr>
            </w:pPr>
            <w:r>
              <w:rPr>
                <w:rFonts w:ascii="Times New Roman" w:hAnsi="Times New Roman" w:cs="Times New Roman"/>
                <w:sz w:val="18"/>
                <w:szCs w:val="18"/>
              </w:rPr>
              <w:t>Common Stock</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0.0%</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Paid-In Capital</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$249,590</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$218,616</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$190,492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36.2%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48.8%</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50.7%</w:t>
            </w:r>
          </w:p>
        </w:tc>
      </w:tr>
      <w:tr w:rsidR="0042539C" w:rsidRPr="00C23175" w:rsidTr="00C956C1">
        <w:tc>
          <w:tcPr>
            <w:tcW w:w="3798" w:type="dxa"/>
          </w:tcPr>
          <w:p w:rsidR="0042539C" w:rsidRDefault="0042539C" w:rsidP="002E0C2B">
            <w:pPr>
              <w:rPr>
                <w:rFonts w:ascii="Times New Roman" w:hAnsi="Times New Roman" w:cs="Times New Roman"/>
                <w:sz w:val="18"/>
                <w:szCs w:val="18"/>
              </w:rPr>
            </w:pPr>
            <w:r>
              <w:rPr>
                <w:rFonts w:ascii="Times New Roman" w:hAnsi="Times New Roman" w:cs="Times New Roman"/>
                <w:sz w:val="18"/>
                <w:szCs w:val="18"/>
              </w:rPr>
              <w:t>Retained Earnings</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$76,113</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$49,465</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$28,061</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11.0%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11.0%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7.5%</w:t>
            </w:r>
          </w:p>
        </w:tc>
      </w:tr>
      <w:tr w:rsidR="0042539C" w:rsidRPr="00C23175" w:rsidTr="00C956C1">
        <w:tc>
          <w:tcPr>
            <w:tcW w:w="3798" w:type="dxa"/>
          </w:tcPr>
          <w:p w:rsidR="0042539C" w:rsidRPr="004C6A67" w:rsidRDefault="0042539C" w:rsidP="002E0C2B">
            <w:pPr>
              <w:rPr>
                <w:rFonts w:ascii="Times New Roman" w:hAnsi="Times New Roman" w:cs="Times New Roman"/>
                <w:b/>
                <w:sz w:val="18"/>
                <w:szCs w:val="18"/>
              </w:rPr>
            </w:pPr>
            <w:r>
              <w:rPr>
                <w:rFonts w:ascii="Times New Roman" w:hAnsi="Times New Roman" w:cs="Times New Roman"/>
                <w:b/>
                <w:sz w:val="18"/>
                <w:szCs w:val="18"/>
              </w:rPr>
              <w:t>Total Equity</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$325,706</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$268,084</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$218,556</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47.2%</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59.8%</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58.2%</w:t>
            </w:r>
          </w:p>
        </w:tc>
      </w:tr>
      <w:tr w:rsidR="0042539C" w:rsidRPr="00C23175" w:rsidTr="00C956C1">
        <w:tc>
          <w:tcPr>
            <w:tcW w:w="3798" w:type="dxa"/>
          </w:tcPr>
          <w:p w:rsidR="0042539C" w:rsidRDefault="0042539C" w:rsidP="002E0C2B">
            <w:pPr>
              <w:rPr>
                <w:rFonts w:ascii="Times New Roman" w:hAnsi="Times New Roman" w:cs="Times New Roman"/>
                <w:b/>
                <w:sz w:val="18"/>
                <w:szCs w:val="18"/>
              </w:rPr>
            </w:pPr>
            <w:r>
              <w:rPr>
                <w:rFonts w:ascii="Times New Roman" w:hAnsi="Times New Roman" w:cs="Times New Roman"/>
                <w:b/>
                <w:sz w:val="18"/>
                <w:szCs w:val="18"/>
              </w:rPr>
              <w:t>Total Liabilities &amp; Equity</w:t>
            </w:r>
          </w:p>
        </w:tc>
        <w:tc>
          <w:tcPr>
            <w:tcW w:w="117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$689,396</w:t>
            </w:r>
          </w:p>
        </w:tc>
        <w:tc>
          <w:tcPr>
            <w:tcW w:w="108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$448,352</w:t>
            </w:r>
          </w:p>
        </w:tc>
        <w:tc>
          <w:tcPr>
            <w:tcW w:w="990" w:type="dxa"/>
          </w:tcPr>
          <w:p w:rsidR="0042539C" w:rsidRDefault="0042539C" w:rsidP="00C23175">
            <w:pPr>
              <w:jc w:val="center"/>
              <w:rPr>
                <w:rFonts w:ascii="Times New Roman" w:hAnsi="Times New Roman" w:cs="Times New Roman"/>
                <w:sz w:val="18"/>
                <w:szCs w:val="18"/>
              </w:rPr>
            </w:pPr>
            <w:r>
              <w:rPr>
                <w:rFonts w:ascii="Times New Roman" w:hAnsi="Times New Roman" w:cs="Times New Roman"/>
                <w:sz w:val="18"/>
                <w:szCs w:val="18"/>
              </w:rPr>
              <w:t>$375,834</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100.0%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100.0%</w:t>
            </w:r>
          </w:p>
        </w:tc>
        <w:tc>
          <w:tcPr>
            <w:tcW w:w="990" w:type="dxa"/>
          </w:tcPr>
          <w:p w:rsidR="0042539C" w:rsidRDefault="00C956C1" w:rsidP="00C23175">
            <w:pPr>
              <w:jc w:val="center"/>
              <w:rPr>
                <w:rFonts w:ascii="Times New Roman" w:hAnsi="Times New Roman" w:cs="Times New Roman"/>
                <w:sz w:val="18"/>
                <w:szCs w:val="18"/>
              </w:rPr>
            </w:pPr>
            <w:r>
              <w:rPr>
                <w:rFonts w:ascii="Times New Roman" w:hAnsi="Times New Roman" w:cs="Times New Roman"/>
                <w:sz w:val="18"/>
                <w:szCs w:val="18"/>
              </w:rPr>
              <w:t>100.0%</w:t>
            </w:r>
          </w:p>
        </w:tc>
      </w:tr>
    </w:tbl>
    <w:p w:rsidR="00C23175" w:rsidRDefault="00C23175" w:rsidP="002E0C2B">
      <w:pPr>
        <w:spacing w:after="0" w:line="240" w:lineRule="auto"/>
        <w:rPr>
          <w:rFonts w:ascii="Times New Roman" w:hAnsi="Times New Roman" w:cs="Times New Roman"/>
          <w:sz w:val="24"/>
          <w:szCs w:val="24"/>
        </w:rPr>
      </w:pPr>
    </w:p>
    <w:tbl>
      <w:tblPr>
        <w:tblStyle w:val="TableGrid"/>
        <w:tblW w:w="10008" w:type="dxa"/>
        <w:tblLayout w:type="fixed"/>
        <w:tblLook w:val="04A0"/>
      </w:tblPr>
      <w:tblGrid>
        <w:gridCol w:w="3798"/>
        <w:gridCol w:w="1170"/>
        <w:gridCol w:w="1080"/>
        <w:gridCol w:w="990"/>
        <w:gridCol w:w="990"/>
        <w:gridCol w:w="990"/>
        <w:gridCol w:w="990"/>
      </w:tblGrid>
      <w:tr w:rsidR="0042539C" w:rsidRPr="00C23175" w:rsidTr="00C956C1">
        <w:tc>
          <w:tcPr>
            <w:tcW w:w="3798" w:type="dxa"/>
          </w:tcPr>
          <w:p w:rsidR="0042539C" w:rsidRPr="00716D2E" w:rsidRDefault="0042539C" w:rsidP="00D96A6C">
            <w:pPr>
              <w:rPr>
                <w:rFonts w:ascii="Times New Roman" w:hAnsi="Times New Roman" w:cs="Times New Roman"/>
                <w:b/>
                <w:sz w:val="18"/>
                <w:szCs w:val="18"/>
                <w:u w:val="single"/>
              </w:rPr>
            </w:pPr>
            <w:r w:rsidRPr="00716D2E">
              <w:rPr>
                <w:rFonts w:ascii="Times New Roman" w:hAnsi="Times New Roman" w:cs="Times New Roman"/>
                <w:b/>
                <w:sz w:val="18"/>
                <w:szCs w:val="18"/>
                <w:u w:val="single"/>
              </w:rPr>
              <w:t>Just for Feet, Inc</w:t>
            </w:r>
          </w:p>
        </w:tc>
        <w:tc>
          <w:tcPr>
            <w:tcW w:w="1170" w:type="dxa"/>
          </w:tcPr>
          <w:p w:rsidR="0042539C" w:rsidRPr="00C23175" w:rsidRDefault="0042539C" w:rsidP="00D96A6C">
            <w:pPr>
              <w:jc w:val="center"/>
              <w:rPr>
                <w:rFonts w:ascii="Times New Roman" w:hAnsi="Times New Roman" w:cs="Times New Roman"/>
                <w:b/>
                <w:sz w:val="18"/>
                <w:szCs w:val="18"/>
                <w:u w:val="single"/>
              </w:rPr>
            </w:pPr>
            <w:r w:rsidRPr="00C23175">
              <w:rPr>
                <w:rFonts w:ascii="Times New Roman" w:hAnsi="Times New Roman" w:cs="Times New Roman"/>
                <w:b/>
                <w:sz w:val="18"/>
                <w:szCs w:val="18"/>
                <w:u w:val="single"/>
              </w:rPr>
              <w:t>1998</w:t>
            </w:r>
          </w:p>
        </w:tc>
        <w:tc>
          <w:tcPr>
            <w:tcW w:w="1080" w:type="dxa"/>
          </w:tcPr>
          <w:p w:rsidR="0042539C" w:rsidRPr="00C23175" w:rsidRDefault="0042539C" w:rsidP="00D96A6C">
            <w:pPr>
              <w:jc w:val="center"/>
              <w:rPr>
                <w:rFonts w:ascii="Times New Roman" w:hAnsi="Times New Roman" w:cs="Times New Roman"/>
                <w:b/>
                <w:sz w:val="18"/>
                <w:szCs w:val="18"/>
                <w:u w:val="single"/>
              </w:rPr>
            </w:pPr>
            <w:r w:rsidRPr="00C23175">
              <w:rPr>
                <w:rFonts w:ascii="Times New Roman" w:hAnsi="Times New Roman" w:cs="Times New Roman"/>
                <w:b/>
                <w:sz w:val="18"/>
                <w:szCs w:val="18"/>
                <w:u w:val="single"/>
              </w:rPr>
              <w:t>1997</w:t>
            </w:r>
          </w:p>
        </w:tc>
        <w:tc>
          <w:tcPr>
            <w:tcW w:w="990" w:type="dxa"/>
          </w:tcPr>
          <w:p w:rsidR="0042539C" w:rsidRPr="00C23175" w:rsidRDefault="0042539C" w:rsidP="00D96A6C">
            <w:pPr>
              <w:jc w:val="center"/>
              <w:rPr>
                <w:rFonts w:ascii="Times New Roman" w:hAnsi="Times New Roman" w:cs="Times New Roman"/>
                <w:b/>
                <w:sz w:val="18"/>
                <w:szCs w:val="18"/>
                <w:u w:val="single"/>
              </w:rPr>
            </w:pPr>
            <w:r w:rsidRPr="00C23175">
              <w:rPr>
                <w:rFonts w:ascii="Times New Roman" w:hAnsi="Times New Roman" w:cs="Times New Roman"/>
                <w:b/>
                <w:sz w:val="18"/>
                <w:szCs w:val="18"/>
                <w:u w:val="single"/>
              </w:rPr>
              <w:t>1996</w:t>
            </w:r>
          </w:p>
        </w:tc>
        <w:tc>
          <w:tcPr>
            <w:tcW w:w="990" w:type="dxa"/>
          </w:tcPr>
          <w:p w:rsidR="0042539C" w:rsidRPr="00C23175" w:rsidRDefault="0042539C" w:rsidP="00D96A6C">
            <w:pPr>
              <w:jc w:val="center"/>
              <w:rPr>
                <w:rFonts w:ascii="Times New Roman" w:hAnsi="Times New Roman" w:cs="Times New Roman"/>
                <w:b/>
                <w:sz w:val="18"/>
                <w:szCs w:val="18"/>
                <w:u w:val="single"/>
              </w:rPr>
            </w:pPr>
            <w:r>
              <w:rPr>
                <w:rFonts w:ascii="Times New Roman" w:hAnsi="Times New Roman" w:cs="Times New Roman"/>
                <w:b/>
                <w:sz w:val="18"/>
                <w:szCs w:val="18"/>
                <w:u w:val="single"/>
              </w:rPr>
              <w:t>1998</w:t>
            </w:r>
          </w:p>
        </w:tc>
        <w:tc>
          <w:tcPr>
            <w:tcW w:w="990" w:type="dxa"/>
          </w:tcPr>
          <w:p w:rsidR="0042539C" w:rsidRPr="00C23175" w:rsidRDefault="0042539C" w:rsidP="00D96A6C">
            <w:pPr>
              <w:jc w:val="center"/>
              <w:rPr>
                <w:rFonts w:ascii="Times New Roman" w:hAnsi="Times New Roman" w:cs="Times New Roman"/>
                <w:b/>
                <w:sz w:val="18"/>
                <w:szCs w:val="18"/>
                <w:u w:val="single"/>
              </w:rPr>
            </w:pPr>
            <w:r>
              <w:rPr>
                <w:rFonts w:ascii="Times New Roman" w:hAnsi="Times New Roman" w:cs="Times New Roman"/>
                <w:b/>
                <w:sz w:val="18"/>
                <w:szCs w:val="18"/>
                <w:u w:val="single"/>
              </w:rPr>
              <w:t>1997</w:t>
            </w:r>
          </w:p>
        </w:tc>
        <w:tc>
          <w:tcPr>
            <w:tcW w:w="990" w:type="dxa"/>
          </w:tcPr>
          <w:p w:rsidR="0042539C" w:rsidRPr="00C23175" w:rsidRDefault="0042539C" w:rsidP="00D96A6C">
            <w:pPr>
              <w:jc w:val="center"/>
              <w:rPr>
                <w:rFonts w:ascii="Times New Roman" w:hAnsi="Times New Roman" w:cs="Times New Roman"/>
                <w:b/>
                <w:sz w:val="18"/>
                <w:szCs w:val="18"/>
                <w:u w:val="single"/>
              </w:rPr>
            </w:pPr>
            <w:r>
              <w:rPr>
                <w:rFonts w:ascii="Times New Roman" w:hAnsi="Times New Roman" w:cs="Times New Roman"/>
                <w:b/>
                <w:sz w:val="18"/>
                <w:szCs w:val="18"/>
                <w:u w:val="single"/>
              </w:rPr>
              <w:t>1996</w:t>
            </w:r>
          </w:p>
        </w:tc>
      </w:tr>
      <w:tr w:rsidR="0042539C" w:rsidRPr="00C23175" w:rsidTr="00C956C1">
        <w:tc>
          <w:tcPr>
            <w:tcW w:w="3798" w:type="dxa"/>
          </w:tcPr>
          <w:p w:rsidR="0042539C" w:rsidRPr="00C23175" w:rsidRDefault="0042539C" w:rsidP="00D96A6C">
            <w:pPr>
              <w:rPr>
                <w:rFonts w:ascii="Times New Roman" w:hAnsi="Times New Roman" w:cs="Times New Roman"/>
                <w:sz w:val="18"/>
                <w:szCs w:val="18"/>
              </w:rPr>
            </w:pPr>
            <w:r>
              <w:rPr>
                <w:rFonts w:ascii="Times New Roman" w:hAnsi="Times New Roman" w:cs="Times New Roman"/>
                <w:sz w:val="18"/>
                <w:szCs w:val="18"/>
              </w:rPr>
              <w:t>Sales</w:t>
            </w:r>
          </w:p>
        </w:tc>
        <w:tc>
          <w:tcPr>
            <w:tcW w:w="117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$774,863</w:t>
            </w:r>
          </w:p>
        </w:tc>
        <w:tc>
          <w:tcPr>
            <w:tcW w:w="108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$478,638</w:t>
            </w:r>
          </w:p>
        </w:tc>
        <w:tc>
          <w:tcPr>
            <w:tcW w:w="99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$256,397</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100.0%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100.0%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100.0%</w:t>
            </w:r>
          </w:p>
        </w:tc>
      </w:tr>
      <w:tr w:rsidR="0042539C" w:rsidRPr="00C23175" w:rsidTr="00C956C1">
        <w:tc>
          <w:tcPr>
            <w:tcW w:w="3798" w:type="dxa"/>
          </w:tcPr>
          <w:p w:rsidR="0042539C" w:rsidRPr="00C23175" w:rsidRDefault="0042539C" w:rsidP="00D96A6C">
            <w:pPr>
              <w:rPr>
                <w:rFonts w:ascii="Times New Roman" w:hAnsi="Times New Roman" w:cs="Times New Roman"/>
                <w:sz w:val="18"/>
                <w:szCs w:val="18"/>
              </w:rPr>
            </w:pPr>
            <w:r>
              <w:rPr>
                <w:rFonts w:ascii="Times New Roman" w:hAnsi="Times New Roman" w:cs="Times New Roman"/>
                <w:sz w:val="18"/>
                <w:szCs w:val="18"/>
              </w:rPr>
              <w:t>COGS</w:t>
            </w:r>
          </w:p>
        </w:tc>
        <w:tc>
          <w:tcPr>
            <w:tcW w:w="117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$452,330</w:t>
            </w:r>
          </w:p>
        </w:tc>
        <w:tc>
          <w:tcPr>
            <w:tcW w:w="108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$279,816</w:t>
            </w:r>
          </w:p>
        </w:tc>
        <w:tc>
          <w:tcPr>
            <w:tcW w:w="99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$147,526</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58.4%</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58.5%</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57.5%</w:t>
            </w:r>
          </w:p>
        </w:tc>
      </w:tr>
      <w:tr w:rsidR="0042539C" w:rsidRPr="00C23175" w:rsidTr="00C956C1">
        <w:tc>
          <w:tcPr>
            <w:tcW w:w="3798" w:type="dxa"/>
          </w:tcPr>
          <w:p w:rsidR="0042539C" w:rsidRPr="00C23175" w:rsidRDefault="0042539C" w:rsidP="00D96A6C">
            <w:pPr>
              <w:rPr>
                <w:rFonts w:ascii="Times New Roman" w:hAnsi="Times New Roman" w:cs="Times New Roman"/>
                <w:sz w:val="18"/>
                <w:szCs w:val="18"/>
              </w:rPr>
            </w:pPr>
            <w:r>
              <w:rPr>
                <w:rFonts w:ascii="Times New Roman" w:hAnsi="Times New Roman" w:cs="Times New Roman"/>
                <w:sz w:val="18"/>
                <w:szCs w:val="18"/>
              </w:rPr>
              <w:t>Gross Profit</w:t>
            </w:r>
          </w:p>
        </w:tc>
        <w:tc>
          <w:tcPr>
            <w:tcW w:w="117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$322,533</w:t>
            </w:r>
          </w:p>
        </w:tc>
        <w:tc>
          <w:tcPr>
            <w:tcW w:w="108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$198,822</w:t>
            </w:r>
          </w:p>
        </w:tc>
        <w:tc>
          <w:tcPr>
            <w:tcW w:w="99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$108,871</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41.6%</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41.5%</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42.5%</w:t>
            </w:r>
          </w:p>
        </w:tc>
      </w:tr>
      <w:tr w:rsidR="0042539C" w:rsidRPr="00C23175" w:rsidTr="00C956C1">
        <w:tc>
          <w:tcPr>
            <w:tcW w:w="3798" w:type="dxa"/>
          </w:tcPr>
          <w:p w:rsidR="0042539C" w:rsidRPr="00C23175" w:rsidRDefault="0042539C" w:rsidP="00D96A6C">
            <w:pPr>
              <w:rPr>
                <w:rFonts w:ascii="Times New Roman" w:hAnsi="Times New Roman" w:cs="Times New Roman"/>
                <w:sz w:val="18"/>
                <w:szCs w:val="18"/>
              </w:rPr>
            </w:pPr>
            <w:r>
              <w:rPr>
                <w:rFonts w:ascii="Times New Roman" w:hAnsi="Times New Roman" w:cs="Times New Roman"/>
                <w:sz w:val="18"/>
                <w:szCs w:val="18"/>
              </w:rPr>
              <w:t>Other Revenues</w:t>
            </w:r>
          </w:p>
        </w:tc>
        <w:tc>
          <w:tcPr>
            <w:tcW w:w="117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$1,299</w:t>
            </w:r>
          </w:p>
        </w:tc>
        <w:tc>
          <w:tcPr>
            <w:tcW w:w="108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$1,101</w:t>
            </w:r>
          </w:p>
        </w:tc>
        <w:tc>
          <w:tcPr>
            <w:tcW w:w="99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$581</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0.2%</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0.2%</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0.2%</w:t>
            </w:r>
          </w:p>
        </w:tc>
      </w:tr>
      <w:tr w:rsidR="00C956C1" w:rsidRPr="00C23175" w:rsidTr="00C956C1">
        <w:tc>
          <w:tcPr>
            <w:tcW w:w="3798" w:type="dxa"/>
          </w:tcPr>
          <w:p w:rsidR="00C956C1" w:rsidRPr="00716D2E" w:rsidRDefault="00C956C1" w:rsidP="00D96A6C">
            <w:pPr>
              <w:rPr>
                <w:rFonts w:ascii="Times New Roman" w:hAnsi="Times New Roman" w:cs="Times New Roman"/>
                <w:b/>
                <w:sz w:val="18"/>
                <w:szCs w:val="18"/>
              </w:rPr>
            </w:pPr>
            <w:r w:rsidRPr="00716D2E">
              <w:rPr>
                <w:rFonts w:ascii="Times New Roman" w:hAnsi="Times New Roman" w:cs="Times New Roman"/>
                <w:b/>
                <w:sz w:val="18"/>
                <w:szCs w:val="18"/>
              </w:rPr>
              <w:t>Operating Expenses</w:t>
            </w:r>
          </w:p>
        </w:tc>
        <w:tc>
          <w:tcPr>
            <w:tcW w:w="6210" w:type="dxa"/>
            <w:gridSpan w:val="6"/>
          </w:tcPr>
          <w:p w:rsidR="00C956C1" w:rsidRPr="00C23175" w:rsidRDefault="00C956C1" w:rsidP="00D96A6C">
            <w:pPr>
              <w:jc w:val="center"/>
              <w:rPr>
                <w:rFonts w:ascii="Times New Roman" w:hAnsi="Times New Roman" w:cs="Times New Roman"/>
                <w:sz w:val="18"/>
                <w:szCs w:val="18"/>
              </w:rPr>
            </w:pPr>
          </w:p>
        </w:tc>
      </w:tr>
      <w:tr w:rsidR="0042539C" w:rsidRPr="00C23175" w:rsidTr="00C956C1">
        <w:tc>
          <w:tcPr>
            <w:tcW w:w="3798" w:type="dxa"/>
          </w:tcPr>
          <w:p w:rsidR="0042539C" w:rsidRPr="00C23175" w:rsidRDefault="0042539C" w:rsidP="00D96A6C">
            <w:pPr>
              <w:rPr>
                <w:rFonts w:ascii="Times New Roman" w:hAnsi="Times New Roman" w:cs="Times New Roman"/>
                <w:sz w:val="18"/>
                <w:szCs w:val="18"/>
              </w:rPr>
            </w:pPr>
            <w:r>
              <w:rPr>
                <w:rFonts w:ascii="Times New Roman" w:hAnsi="Times New Roman" w:cs="Times New Roman"/>
                <w:sz w:val="18"/>
                <w:szCs w:val="18"/>
              </w:rPr>
              <w:t>Store Operating</w:t>
            </w:r>
          </w:p>
        </w:tc>
        <w:tc>
          <w:tcPr>
            <w:tcW w:w="117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$232,505</w:t>
            </w:r>
          </w:p>
        </w:tc>
        <w:tc>
          <w:tcPr>
            <w:tcW w:w="108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$139,659</w:t>
            </w:r>
          </w:p>
        </w:tc>
        <w:tc>
          <w:tcPr>
            <w:tcW w:w="99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$69,329</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30.0%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29.2%</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27.0%</w:t>
            </w:r>
          </w:p>
        </w:tc>
      </w:tr>
      <w:tr w:rsidR="0042539C" w:rsidRPr="00C23175" w:rsidTr="00C956C1">
        <w:tc>
          <w:tcPr>
            <w:tcW w:w="3798" w:type="dxa"/>
          </w:tcPr>
          <w:p w:rsidR="0042539C" w:rsidRPr="00C23175" w:rsidRDefault="0042539C" w:rsidP="00D96A6C">
            <w:pPr>
              <w:rPr>
                <w:rFonts w:ascii="Times New Roman" w:hAnsi="Times New Roman" w:cs="Times New Roman"/>
                <w:sz w:val="18"/>
                <w:szCs w:val="18"/>
              </w:rPr>
            </w:pPr>
            <w:r>
              <w:rPr>
                <w:rFonts w:ascii="Times New Roman" w:hAnsi="Times New Roman" w:cs="Times New Roman"/>
                <w:sz w:val="18"/>
                <w:szCs w:val="18"/>
              </w:rPr>
              <w:t>Store Opening</w:t>
            </w:r>
          </w:p>
        </w:tc>
        <w:tc>
          <w:tcPr>
            <w:tcW w:w="117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$13,669</w:t>
            </w:r>
          </w:p>
        </w:tc>
        <w:tc>
          <w:tcPr>
            <w:tcW w:w="108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$6,728</w:t>
            </w:r>
          </w:p>
        </w:tc>
        <w:tc>
          <w:tcPr>
            <w:tcW w:w="990" w:type="dxa"/>
          </w:tcPr>
          <w:p w:rsidR="0042539C" w:rsidRPr="00C23175" w:rsidRDefault="0042539C" w:rsidP="00D96A6C">
            <w:pPr>
              <w:jc w:val="center"/>
              <w:rPr>
                <w:rFonts w:ascii="Times New Roman" w:hAnsi="Times New Roman" w:cs="Times New Roman"/>
                <w:sz w:val="18"/>
                <w:szCs w:val="18"/>
              </w:rPr>
            </w:pPr>
            <w:r>
              <w:rPr>
                <w:rFonts w:ascii="Times New Roman" w:hAnsi="Times New Roman" w:cs="Times New Roman"/>
                <w:sz w:val="18"/>
                <w:szCs w:val="18"/>
              </w:rPr>
              <w:t>$11,240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1.8%</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1.4%</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4.4%</w:t>
            </w:r>
          </w:p>
        </w:tc>
      </w:tr>
      <w:tr w:rsidR="0042539C" w:rsidRPr="00C23175" w:rsidTr="00C956C1">
        <w:tc>
          <w:tcPr>
            <w:tcW w:w="3798" w:type="dxa"/>
          </w:tcPr>
          <w:p w:rsidR="0042539C" w:rsidRDefault="0042539C" w:rsidP="00D96A6C">
            <w:pPr>
              <w:rPr>
                <w:rFonts w:ascii="Times New Roman" w:hAnsi="Times New Roman" w:cs="Times New Roman"/>
                <w:sz w:val="18"/>
                <w:szCs w:val="18"/>
              </w:rPr>
            </w:pPr>
            <w:r>
              <w:rPr>
                <w:rFonts w:ascii="Times New Roman" w:hAnsi="Times New Roman" w:cs="Times New Roman"/>
                <w:sz w:val="18"/>
                <w:szCs w:val="18"/>
              </w:rPr>
              <w:t>Amortization</w:t>
            </w:r>
          </w:p>
        </w:tc>
        <w:tc>
          <w:tcPr>
            <w:tcW w:w="117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$2,072</w:t>
            </w:r>
          </w:p>
        </w:tc>
        <w:tc>
          <w:tcPr>
            <w:tcW w:w="108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$1,200</w:t>
            </w:r>
          </w:p>
        </w:tc>
        <w:tc>
          <w:tcPr>
            <w:tcW w:w="99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$180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0.3%</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0.3%</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0.1%</w:t>
            </w:r>
          </w:p>
        </w:tc>
      </w:tr>
      <w:tr w:rsidR="0042539C" w:rsidRPr="00C23175" w:rsidTr="00C956C1">
        <w:tc>
          <w:tcPr>
            <w:tcW w:w="3798" w:type="dxa"/>
          </w:tcPr>
          <w:p w:rsidR="0042539C" w:rsidRDefault="0042539C" w:rsidP="00D96A6C">
            <w:pPr>
              <w:rPr>
                <w:rFonts w:ascii="Times New Roman" w:hAnsi="Times New Roman" w:cs="Times New Roman"/>
                <w:sz w:val="18"/>
                <w:szCs w:val="18"/>
              </w:rPr>
            </w:pPr>
            <w:r>
              <w:rPr>
                <w:rFonts w:ascii="Times New Roman" w:hAnsi="Times New Roman" w:cs="Times New Roman"/>
                <w:sz w:val="18"/>
                <w:szCs w:val="18"/>
              </w:rPr>
              <w:t>General &amp; Administrative</w:t>
            </w:r>
          </w:p>
        </w:tc>
        <w:tc>
          <w:tcPr>
            <w:tcW w:w="117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$24,341</w:t>
            </w:r>
          </w:p>
        </w:tc>
        <w:tc>
          <w:tcPr>
            <w:tcW w:w="108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$18,040</w:t>
            </w:r>
          </w:p>
        </w:tc>
        <w:tc>
          <w:tcPr>
            <w:tcW w:w="99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$7,878</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3.1%</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3.8%</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3.1%</w:t>
            </w:r>
          </w:p>
        </w:tc>
      </w:tr>
      <w:tr w:rsidR="0042539C" w:rsidRPr="00C23175" w:rsidTr="00C956C1">
        <w:tc>
          <w:tcPr>
            <w:tcW w:w="3798" w:type="dxa"/>
          </w:tcPr>
          <w:p w:rsidR="0042539C" w:rsidRPr="00014FD9" w:rsidRDefault="0042539C" w:rsidP="00D96A6C">
            <w:pPr>
              <w:rPr>
                <w:rFonts w:ascii="Times New Roman" w:hAnsi="Times New Roman" w:cs="Times New Roman"/>
                <w:sz w:val="18"/>
                <w:szCs w:val="18"/>
              </w:rPr>
            </w:pPr>
            <w:r>
              <w:rPr>
                <w:rFonts w:ascii="Times New Roman" w:hAnsi="Times New Roman" w:cs="Times New Roman"/>
                <w:sz w:val="18"/>
                <w:szCs w:val="18"/>
              </w:rPr>
              <w:t>Operating Income</w:t>
            </w:r>
          </w:p>
        </w:tc>
        <w:tc>
          <w:tcPr>
            <w:tcW w:w="117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$51,245</w:t>
            </w:r>
          </w:p>
        </w:tc>
        <w:tc>
          <w:tcPr>
            <w:tcW w:w="108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$34,296</w:t>
            </w:r>
          </w:p>
        </w:tc>
        <w:tc>
          <w:tcPr>
            <w:tcW w:w="99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$20,825</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6.6%</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7.2%</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8.1%</w:t>
            </w:r>
          </w:p>
        </w:tc>
      </w:tr>
      <w:tr w:rsidR="0042539C" w:rsidRPr="00C23175" w:rsidTr="00C956C1">
        <w:tc>
          <w:tcPr>
            <w:tcW w:w="3798" w:type="dxa"/>
          </w:tcPr>
          <w:p w:rsidR="0042539C" w:rsidRDefault="0042539C" w:rsidP="00D96A6C">
            <w:pPr>
              <w:rPr>
                <w:rFonts w:ascii="Times New Roman" w:hAnsi="Times New Roman" w:cs="Times New Roman"/>
                <w:sz w:val="18"/>
                <w:szCs w:val="18"/>
              </w:rPr>
            </w:pPr>
            <w:r>
              <w:rPr>
                <w:rFonts w:ascii="Times New Roman" w:hAnsi="Times New Roman" w:cs="Times New Roman"/>
                <w:sz w:val="18"/>
                <w:szCs w:val="18"/>
              </w:rPr>
              <w:t>Interest Expense</w:t>
            </w:r>
          </w:p>
        </w:tc>
        <w:tc>
          <w:tcPr>
            <w:tcW w:w="117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$(8,059)</w:t>
            </w:r>
          </w:p>
        </w:tc>
        <w:tc>
          <w:tcPr>
            <w:tcW w:w="108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$(1,446)</w:t>
            </w:r>
          </w:p>
        </w:tc>
        <w:tc>
          <w:tcPr>
            <w:tcW w:w="99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$(832)</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-1.0%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-0.3%</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-0.3</w:t>
            </w:r>
          </w:p>
        </w:tc>
      </w:tr>
      <w:tr w:rsidR="0042539C" w:rsidRPr="00C23175" w:rsidTr="00C956C1">
        <w:tc>
          <w:tcPr>
            <w:tcW w:w="3798" w:type="dxa"/>
          </w:tcPr>
          <w:p w:rsidR="0042539C" w:rsidRDefault="0042539C" w:rsidP="00D96A6C">
            <w:pPr>
              <w:rPr>
                <w:rFonts w:ascii="Times New Roman" w:hAnsi="Times New Roman" w:cs="Times New Roman"/>
                <w:sz w:val="18"/>
                <w:szCs w:val="18"/>
              </w:rPr>
            </w:pPr>
            <w:r>
              <w:rPr>
                <w:rFonts w:ascii="Times New Roman" w:hAnsi="Times New Roman" w:cs="Times New Roman"/>
                <w:sz w:val="18"/>
                <w:szCs w:val="18"/>
              </w:rPr>
              <w:t>Interest Income</w:t>
            </w:r>
          </w:p>
        </w:tc>
        <w:tc>
          <w:tcPr>
            <w:tcW w:w="117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$143</w:t>
            </w:r>
          </w:p>
        </w:tc>
        <w:tc>
          <w:tcPr>
            <w:tcW w:w="108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$1,370</w:t>
            </w:r>
          </w:p>
        </w:tc>
        <w:tc>
          <w:tcPr>
            <w:tcW w:w="99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$4,750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0.0%</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0.3%</w:t>
            </w:r>
          </w:p>
        </w:tc>
        <w:tc>
          <w:tcPr>
            <w:tcW w:w="990" w:type="dxa"/>
          </w:tcPr>
          <w:p w:rsidR="0042539C" w:rsidRDefault="00C956C1" w:rsidP="00D96A6C">
            <w:pPr>
              <w:jc w:val="center"/>
              <w:rPr>
                <w:rFonts w:ascii="Times New Roman" w:hAnsi="Times New Roman" w:cs="Times New Roman"/>
                <w:sz w:val="18"/>
                <w:szCs w:val="18"/>
              </w:rPr>
            </w:pPr>
            <w:r>
              <w:rPr>
                <w:rFonts w:ascii="Times New Roman" w:hAnsi="Times New Roman" w:cs="Times New Roman"/>
                <w:sz w:val="18"/>
                <w:szCs w:val="18"/>
              </w:rPr>
              <w:t>1.9%</w:t>
            </w:r>
          </w:p>
        </w:tc>
      </w:tr>
      <w:tr w:rsidR="0042539C" w:rsidRPr="00C23175" w:rsidTr="00C956C1">
        <w:tc>
          <w:tcPr>
            <w:tcW w:w="3798" w:type="dxa"/>
          </w:tcPr>
          <w:p w:rsidR="0042539C" w:rsidRDefault="0042539C" w:rsidP="00D96A6C">
            <w:pPr>
              <w:rPr>
                <w:rFonts w:ascii="Times New Roman" w:hAnsi="Times New Roman" w:cs="Times New Roman"/>
                <w:sz w:val="18"/>
                <w:szCs w:val="18"/>
              </w:rPr>
            </w:pPr>
            <w:r>
              <w:rPr>
                <w:rFonts w:ascii="Times New Roman" w:hAnsi="Times New Roman" w:cs="Times New Roman"/>
                <w:sz w:val="18"/>
                <w:szCs w:val="18"/>
              </w:rPr>
              <w:t>Earnings before tax &amp; extra items</w:t>
            </w:r>
          </w:p>
        </w:tc>
        <w:tc>
          <w:tcPr>
            <w:tcW w:w="117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$43,329</w:t>
            </w:r>
          </w:p>
        </w:tc>
        <w:tc>
          <w:tcPr>
            <w:tcW w:w="108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$34,220</w:t>
            </w:r>
          </w:p>
        </w:tc>
        <w:tc>
          <w:tcPr>
            <w:tcW w:w="99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$24,743</w:t>
            </w:r>
          </w:p>
        </w:tc>
        <w:tc>
          <w:tcPr>
            <w:tcW w:w="990" w:type="dxa"/>
          </w:tcPr>
          <w:p w:rsidR="0042539C" w:rsidRDefault="00ED2614" w:rsidP="00D96A6C">
            <w:pPr>
              <w:jc w:val="center"/>
              <w:rPr>
                <w:rFonts w:ascii="Times New Roman" w:hAnsi="Times New Roman" w:cs="Times New Roman"/>
                <w:sz w:val="18"/>
                <w:szCs w:val="18"/>
              </w:rPr>
            </w:pPr>
            <w:r>
              <w:rPr>
                <w:rFonts w:ascii="Times New Roman" w:hAnsi="Times New Roman" w:cs="Times New Roman"/>
                <w:sz w:val="18"/>
                <w:szCs w:val="18"/>
              </w:rPr>
              <w:t>5.6%</w:t>
            </w:r>
          </w:p>
        </w:tc>
        <w:tc>
          <w:tcPr>
            <w:tcW w:w="990" w:type="dxa"/>
          </w:tcPr>
          <w:p w:rsidR="0042539C" w:rsidRDefault="00ED2614" w:rsidP="00D96A6C">
            <w:pPr>
              <w:jc w:val="center"/>
              <w:rPr>
                <w:rFonts w:ascii="Times New Roman" w:hAnsi="Times New Roman" w:cs="Times New Roman"/>
                <w:sz w:val="18"/>
                <w:szCs w:val="18"/>
              </w:rPr>
            </w:pPr>
            <w:r>
              <w:rPr>
                <w:rFonts w:ascii="Times New Roman" w:hAnsi="Times New Roman" w:cs="Times New Roman"/>
                <w:sz w:val="18"/>
                <w:szCs w:val="18"/>
              </w:rPr>
              <w:t>7.1%</w:t>
            </w:r>
          </w:p>
        </w:tc>
        <w:tc>
          <w:tcPr>
            <w:tcW w:w="990" w:type="dxa"/>
          </w:tcPr>
          <w:p w:rsidR="0042539C" w:rsidRDefault="00ED2614" w:rsidP="00D96A6C">
            <w:pPr>
              <w:jc w:val="center"/>
              <w:rPr>
                <w:rFonts w:ascii="Times New Roman" w:hAnsi="Times New Roman" w:cs="Times New Roman"/>
                <w:sz w:val="18"/>
                <w:szCs w:val="18"/>
              </w:rPr>
            </w:pPr>
            <w:r>
              <w:rPr>
                <w:rFonts w:ascii="Times New Roman" w:hAnsi="Times New Roman" w:cs="Times New Roman"/>
                <w:sz w:val="18"/>
                <w:szCs w:val="18"/>
              </w:rPr>
              <w:t>9.7%</w:t>
            </w:r>
          </w:p>
        </w:tc>
      </w:tr>
      <w:tr w:rsidR="00ED2614" w:rsidRPr="00C23175" w:rsidTr="00C956C1">
        <w:tc>
          <w:tcPr>
            <w:tcW w:w="3798" w:type="dxa"/>
          </w:tcPr>
          <w:p w:rsidR="00ED2614" w:rsidRDefault="00ED2614" w:rsidP="00D96A6C">
            <w:pPr>
              <w:rPr>
                <w:rFonts w:ascii="Times New Roman" w:hAnsi="Times New Roman" w:cs="Times New Roman"/>
                <w:sz w:val="18"/>
                <w:szCs w:val="18"/>
              </w:rPr>
            </w:pPr>
            <w:r>
              <w:rPr>
                <w:rFonts w:ascii="Times New Roman" w:hAnsi="Times New Roman" w:cs="Times New Roman"/>
                <w:sz w:val="18"/>
                <w:szCs w:val="18"/>
              </w:rPr>
              <w:t>Income Taxes</w:t>
            </w:r>
          </w:p>
        </w:tc>
        <w:tc>
          <w:tcPr>
            <w:tcW w:w="117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$16,681</w:t>
            </w:r>
          </w:p>
        </w:tc>
        <w:tc>
          <w:tcPr>
            <w:tcW w:w="108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$12,817</w:t>
            </w:r>
          </w:p>
        </w:tc>
        <w:tc>
          <w:tcPr>
            <w:tcW w:w="99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$8,783</w:t>
            </w:r>
          </w:p>
        </w:tc>
        <w:tc>
          <w:tcPr>
            <w:tcW w:w="99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2.2%</w:t>
            </w:r>
          </w:p>
        </w:tc>
        <w:tc>
          <w:tcPr>
            <w:tcW w:w="99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2.7%</w:t>
            </w:r>
          </w:p>
        </w:tc>
        <w:tc>
          <w:tcPr>
            <w:tcW w:w="99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3.4%</w:t>
            </w:r>
          </w:p>
        </w:tc>
      </w:tr>
      <w:tr w:rsidR="00ED2614" w:rsidRPr="00C23175" w:rsidTr="00C956C1">
        <w:tc>
          <w:tcPr>
            <w:tcW w:w="3798" w:type="dxa"/>
          </w:tcPr>
          <w:p w:rsidR="00ED2614" w:rsidRDefault="00ED2614" w:rsidP="00D96A6C">
            <w:pPr>
              <w:rPr>
                <w:rFonts w:ascii="Times New Roman" w:hAnsi="Times New Roman" w:cs="Times New Roman"/>
                <w:sz w:val="18"/>
                <w:szCs w:val="18"/>
              </w:rPr>
            </w:pPr>
            <w:r>
              <w:rPr>
                <w:rFonts w:ascii="Times New Roman" w:hAnsi="Times New Roman" w:cs="Times New Roman"/>
                <w:sz w:val="18"/>
                <w:szCs w:val="18"/>
              </w:rPr>
              <w:t>Extraordinary Item</w:t>
            </w:r>
          </w:p>
        </w:tc>
        <w:tc>
          <w:tcPr>
            <w:tcW w:w="1170" w:type="dxa"/>
          </w:tcPr>
          <w:p w:rsidR="00ED2614" w:rsidRDefault="00ED2614" w:rsidP="00D96A6C">
            <w:pPr>
              <w:jc w:val="center"/>
              <w:rPr>
                <w:rFonts w:ascii="Times New Roman" w:hAnsi="Times New Roman" w:cs="Times New Roman"/>
                <w:sz w:val="18"/>
                <w:szCs w:val="18"/>
              </w:rPr>
            </w:pPr>
          </w:p>
        </w:tc>
        <w:tc>
          <w:tcPr>
            <w:tcW w:w="1080" w:type="dxa"/>
          </w:tcPr>
          <w:p w:rsidR="00ED2614" w:rsidRDefault="00ED2614" w:rsidP="00D96A6C">
            <w:pPr>
              <w:jc w:val="center"/>
              <w:rPr>
                <w:rFonts w:ascii="Times New Roman" w:hAnsi="Times New Roman" w:cs="Times New Roman"/>
                <w:sz w:val="18"/>
                <w:szCs w:val="18"/>
              </w:rPr>
            </w:pPr>
          </w:p>
        </w:tc>
        <w:tc>
          <w:tcPr>
            <w:tcW w:w="99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$(2,041)</w:t>
            </w:r>
          </w:p>
        </w:tc>
        <w:tc>
          <w:tcPr>
            <w:tcW w:w="990" w:type="dxa"/>
          </w:tcPr>
          <w:p w:rsidR="00ED2614" w:rsidRDefault="00ED2614" w:rsidP="00D96A6C">
            <w:pPr>
              <w:jc w:val="center"/>
              <w:rPr>
                <w:rFonts w:ascii="Times New Roman" w:hAnsi="Times New Roman" w:cs="Times New Roman"/>
                <w:sz w:val="18"/>
                <w:szCs w:val="18"/>
              </w:rPr>
            </w:pPr>
          </w:p>
        </w:tc>
        <w:tc>
          <w:tcPr>
            <w:tcW w:w="990" w:type="dxa"/>
          </w:tcPr>
          <w:p w:rsidR="00ED2614" w:rsidRDefault="00ED2614" w:rsidP="00D96A6C">
            <w:pPr>
              <w:jc w:val="center"/>
              <w:rPr>
                <w:rFonts w:ascii="Times New Roman" w:hAnsi="Times New Roman" w:cs="Times New Roman"/>
                <w:sz w:val="18"/>
                <w:szCs w:val="18"/>
              </w:rPr>
            </w:pPr>
          </w:p>
        </w:tc>
        <w:tc>
          <w:tcPr>
            <w:tcW w:w="990" w:type="dxa"/>
          </w:tcPr>
          <w:p w:rsidR="00ED2614" w:rsidRDefault="00ED2614" w:rsidP="00D96A6C">
            <w:pPr>
              <w:jc w:val="center"/>
              <w:rPr>
                <w:rFonts w:ascii="Times New Roman" w:hAnsi="Times New Roman" w:cs="Times New Roman"/>
                <w:sz w:val="18"/>
                <w:szCs w:val="18"/>
              </w:rPr>
            </w:pPr>
            <w:r>
              <w:rPr>
                <w:rFonts w:ascii="Times New Roman" w:hAnsi="Times New Roman" w:cs="Times New Roman"/>
                <w:sz w:val="18"/>
                <w:szCs w:val="18"/>
              </w:rPr>
              <w:t>-0.8%</w:t>
            </w:r>
          </w:p>
        </w:tc>
      </w:tr>
      <w:tr w:rsidR="0042539C" w:rsidRPr="00C23175" w:rsidTr="00C956C1">
        <w:tc>
          <w:tcPr>
            <w:tcW w:w="3798" w:type="dxa"/>
          </w:tcPr>
          <w:p w:rsidR="0042539C" w:rsidRDefault="0042539C" w:rsidP="00D96A6C">
            <w:pPr>
              <w:rPr>
                <w:rFonts w:ascii="Times New Roman" w:hAnsi="Times New Roman" w:cs="Times New Roman"/>
                <w:sz w:val="18"/>
                <w:szCs w:val="18"/>
              </w:rPr>
            </w:pPr>
            <w:r>
              <w:rPr>
                <w:rFonts w:ascii="Times New Roman" w:hAnsi="Times New Roman" w:cs="Times New Roman"/>
                <w:sz w:val="18"/>
                <w:szCs w:val="18"/>
              </w:rPr>
              <w:t>Net Income</w:t>
            </w:r>
          </w:p>
        </w:tc>
        <w:tc>
          <w:tcPr>
            <w:tcW w:w="117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$26,648</w:t>
            </w:r>
          </w:p>
        </w:tc>
        <w:tc>
          <w:tcPr>
            <w:tcW w:w="108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$21,403</w:t>
            </w:r>
          </w:p>
        </w:tc>
        <w:tc>
          <w:tcPr>
            <w:tcW w:w="990" w:type="dxa"/>
          </w:tcPr>
          <w:p w:rsidR="0042539C" w:rsidRDefault="0042539C" w:rsidP="00D96A6C">
            <w:pPr>
              <w:jc w:val="center"/>
              <w:rPr>
                <w:rFonts w:ascii="Times New Roman" w:hAnsi="Times New Roman" w:cs="Times New Roman"/>
                <w:sz w:val="18"/>
                <w:szCs w:val="18"/>
              </w:rPr>
            </w:pPr>
            <w:r>
              <w:rPr>
                <w:rFonts w:ascii="Times New Roman" w:hAnsi="Times New Roman" w:cs="Times New Roman"/>
                <w:sz w:val="18"/>
                <w:szCs w:val="18"/>
              </w:rPr>
              <w:t>$13,919</w:t>
            </w:r>
          </w:p>
        </w:tc>
        <w:tc>
          <w:tcPr>
            <w:tcW w:w="990" w:type="dxa"/>
          </w:tcPr>
          <w:p w:rsidR="0042539C" w:rsidRDefault="00ED2614" w:rsidP="00D96A6C">
            <w:pPr>
              <w:jc w:val="center"/>
              <w:rPr>
                <w:rFonts w:ascii="Times New Roman" w:hAnsi="Times New Roman" w:cs="Times New Roman"/>
                <w:sz w:val="18"/>
                <w:szCs w:val="18"/>
              </w:rPr>
            </w:pPr>
            <w:r>
              <w:rPr>
                <w:rFonts w:ascii="Times New Roman" w:hAnsi="Times New Roman" w:cs="Times New Roman"/>
                <w:sz w:val="18"/>
                <w:szCs w:val="18"/>
              </w:rPr>
              <w:t>3.4%</w:t>
            </w:r>
          </w:p>
        </w:tc>
        <w:tc>
          <w:tcPr>
            <w:tcW w:w="990" w:type="dxa"/>
          </w:tcPr>
          <w:p w:rsidR="0042539C" w:rsidRDefault="00ED2614" w:rsidP="00D96A6C">
            <w:pPr>
              <w:jc w:val="center"/>
              <w:rPr>
                <w:rFonts w:ascii="Times New Roman" w:hAnsi="Times New Roman" w:cs="Times New Roman"/>
                <w:sz w:val="18"/>
                <w:szCs w:val="18"/>
              </w:rPr>
            </w:pPr>
            <w:r>
              <w:rPr>
                <w:rFonts w:ascii="Times New Roman" w:hAnsi="Times New Roman" w:cs="Times New Roman"/>
                <w:sz w:val="18"/>
                <w:szCs w:val="18"/>
              </w:rPr>
              <w:t>4.5%</w:t>
            </w:r>
          </w:p>
        </w:tc>
        <w:tc>
          <w:tcPr>
            <w:tcW w:w="990" w:type="dxa"/>
          </w:tcPr>
          <w:p w:rsidR="0042539C" w:rsidRDefault="00ED2614" w:rsidP="00D96A6C">
            <w:pPr>
              <w:jc w:val="center"/>
              <w:rPr>
                <w:rFonts w:ascii="Times New Roman" w:hAnsi="Times New Roman" w:cs="Times New Roman"/>
                <w:sz w:val="18"/>
                <w:szCs w:val="18"/>
              </w:rPr>
            </w:pPr>
            <w:r>
              <w:rPr>
                <w:rFonts w:ascii="Times New Roman" w:hAnsi="Times New Roman" w:cs="Times New Roman"/>
                <w:sz w:val="18"/>
                <w:szCs w:val="18"/>
              </w:rPr>
              <w:t>5.4%</w:t>
            </w:r>
          </w:p>
        </w:tc>
      </w:tr>
    </w:tbl>
    <w:p w:rsidR="000F48D0" w:rsidRDefault="000F48D0" w:rsidP="002E0C2B">
      <w:pPr>
        <w:spacing w:after="0" w:line="240" w:lineRule="auto"/>
        <w:rPr>
          <w:rFonts w:ascii="Times New Roman" w:hAnsi="Times New Roman" w:cs="Times New Roman"/>
          <w:sz w:val="24"/>
          <w:szCs w:val="24"/>
        </w:rPr>
      </w:pPr>
    </w:p>
    <w:p w:rsidR="00716D2E" w:rsidRDefault="00716D2E" w:rsidP="002E0C2B">
      <w:pPr>
        <w:spacing w:after="0" w:line="240" w:lineRule="auto"/>
        <w:rPr>
          <w:rFonts w:ascii="Times New Roman" w:hAnsi="Times New Roman" w:cs="Times New Roman"/>
          <w:sz w:val="24"/>
          <w:szCs w:val="24"/>
        </w:rPr>
      </w:pPr>
    </w:p>
    <w:tbl>
      <w:tblPr>
        <w:tblStyle w:val="TableGrid"/>
        <w:tblW w:w="9918" w:type="dxa"/>
        <w:tblLayout w:type="fixed"/>
        <w:tblLook w:val="04A0"/>
      </w:tblPr>
      <w:tblGrid>
        <w:gridCol w:w="3888"/>
        <w:gridCol w:w="2070"/>
        <w:gridCol w:w="2070"/>
        <w:gridCol w:w="1890"/>
      </w:tblGrid>
      <w:tr w:rsidR="005D361A" w:rsidRPr="00C23175" w:rsidTr="00480823">
        <w:tc>
          <w:tcPr>
            <w:tcW w:w="3888" w:type="dxa"/>
          </w:tcPr>
          <w:p w:rsidR="005D361A" w:rsidRPr="00A55E4D" w:rsidRDefault="005D361A" w:rsidP="00D96A6C">
            <w:pPr>
              <w:rPr>
                <w:rFonts w:ascii="Times New Roman" w:hAnsi="Times New Roman" w:cs="Times New Roman"/>
                <w:b/>
                <w:sz w:val="18"/>
                <w:szCs w:val="18"/>
                <w:u w:val="single"/>
              </w:rPr>
            </w:pPr>
            <w:r>
              <w:rPr>
                <w:rFonts w:ascii="Times New Roman" w:hAnsi="Times New Roman" w:cs="Times New Roman"/>
                <w:b/>
                <w:sz w:val="18"/>
                <w:szCs w:val="18"/>
                <w:u w:val="single"/>
              </w:rPr>
              <w:t>Liquidity &amp; Solvency</w:t>
            </w:r>
          </w:p>
        </w:tc>
        <w:tc>
          <w:tcPr>
            <w:tcW w:w="2070" w:type="dxa"/>
          </w:tcPr>
          <w:p w:rsidR="005D361A" w:rsidRPr="005D361A" w:rsidRDefault="005D361A" w:rsidP="00D96A6C">
            <w:pPr>
              <w:jc w:val="center"/>
              <w:rPr>
                <w:rFonts w:ascii="Times New Roman" w:hAnsi="Times New Roman" w:cs="Times New Roman"/>
                <w:b/>
                <w:sz w:val="18"/>
                <w:szCs w:val="18"/>
                <w:u w:val="single"/>
              </w:rPr>
            </w:pPr>
            <w:r w:rsidRPr="005D361A">
              <w:rPr>
                <w:rFonts w:ascii="Times New Roman" w:hAnsi="Times New Roman" w:cs="Times New Roman"/>
                <w:b/>
                <w:sz w:val="18"/>
                <w:szCs w:val="18"/>
                <w:u w:val="single"/>
              </w:rPr>
              <w:t>1998</w:t>
            </w:r>
          </w:p>
        </w:tc>
        <w:tc>
          <w:tcPr>
            <w:tcW w:w="2070" w:type="dxa"/>
          </w:tcPr>
          <w:p w:rsidR="005D361A" w:rsidRPr="00C23175" w:rsidRDefault="005D361A" w:rsidP="00D96A6C">
            <w:pPr>
              <w:jc w:val="center"/>
              <w:rPr>
                <w:rFonts w:ascii="Times New Roman" w:hAnsi="Times New Roman" w:cs="Times New Roman"/>
                <w:b/>
                <w:sz w:val="18"/>
                <w:szCs w:val="18"/>
                <w:u w:val="single"/>
              </w:rPr>
            </w:pPr>
            <w:r>
              <w:rPr>
                <w:rFonts w:ascii="Times New Roman" w:hAnsi="Times New Roman" w:cs="Times New Roman"/>
                <w:b/>
                <w:sz w:val="18"/>
                <w:szCs w:val="18"/>
                <w:u w:val="single"/>
              </w:rPr>
              <w:t>1997</w:t>
            </w:r>
          </w:p>
        </w:tc>
        <w:tc>
          <w:tcPr>
            <w:tcW w:w="1890" w:type="dxa"/>
          </w:tcPr>
          <w:p w:rsidR="005D361A" w:rsidRPr="00C23175" w:rsidRDefault="005D361A" w:rsidP="00D96A6C">
            <w:pPr>
              <w:jc w:val="center"/>
              <w:rPr>
                <w:rFonts w:ascii="Times New Roman" w:hAnsi="Times New Roman" w:cs="Times New Roman"/>
                <w:b/>
                <w:sz w:val="18"/>
                <w:szCs w:val="18"/>
                <w:u w:val="single"/>
              </w:rPr>
            </w:pPr>
            <w:r>
              <w:rPr>
                <w:rFonts w:ascii="Times New Roman" w:hAnsi="Times New Roman" w:cs="Times New Roman"/>
                <w:b/>
                <w:sz w:val="18"/>
                <w:szCs w:val="18"/>
                <w:u w:val="single"/>
              </w:rPr>
              <w:t>1996</w:t>
            </w:r>
          </w:p>
        </w:tc>
      </w:tr>
      <w:tr w:rsidR="005D361A" w:rsidRPr="00C23175" w:rsidTr="00480823">
        <w:tc>
          <w:tcPr>
            <w:tcW w:w="3888" w:type="dxa"/>
          </w:tcPr>
          <w:p w:rsidR="005D361A" w:rsidRPr="00C23175" w:rsidRDefault="005D361A" w:rsidP="00D96A6C">
            <w:pPr>
              <w:rPr>
                <w:rFonts w:ascii="Times New Roman" w:hAnsi="Times New Roman" w:cs="Times New Roman"/>
                <w:sz w:val="18"/>
                <w:szCs w:val="18"/>
              </w:rPr>
            </w:pPr>
            <w:r>
              <w:rPr>
                <w:rFonts w:ascii="Times New Roman" w:hAnsi="Times New Roman" w:cs="Times New Roman"/>
                <w:sz w:val="18"/>
                <w:szCs w:val="18"/>
              </w:rPr>
              <w:t>Current Ratio=Current Assets / Current Liabilities</w:t>
            </w:r>
          </w:p>
        </w:tc>
        <w:tc>
          <w:tcPr>
            <w:tcW w:w="2070" w:type="dxa"/>
          </w:tcPr>
          <w:p w:rsidR="00480823" w:rsidRDefault="00480823" w:rsidP="00480823">
            <w:pPr>
              <w:jc w:val="center"/>
              <w:rPr>
                <w:rFonts w:ascii="Times New Roman" w:hAnsi="Times New Roman" w:cs="Times New Roman"/>
                <w:sz w:val="18"/>
                <w:szCs w:val="18"/>
              </w:rPr>
            </w:pPr>
            <w:r>
              <w:rPr>
                <w:rFonts w:ascii="Times New Roman" w:hAnsi="Times New Roman" w:cs="Times New Roman"/>
                <w:sz w:val="18"/>
                <w:szCs w:val="18"/>
              </w:rPr>
              <w:t xml:space="preserve">$449,490/$132,692 = </w:t>
            </w:r>
          </w:p>
          <w:p w:rsidR="005D361A" w:rsidRPr="00C23175" w:rsidRDefault="00480823" w:rsidP="00480823">
            <w:pPr>
              <w:jc w:val="center"/>
              <w:rPr>
                <w:rFonts w:ascii="Times New Roman" w:hAnsi="Times New Roman" w:cs="Times New Roman"/>
                <w:sz w:val="18"/>
                <w:szCs w:val="18"/>
              </w:rPr>
            </w:pPr>
            <w:r>
              <w:rPr>
                <w:rFonts w:ascii="Times New Roman" w:hAnsi="Times New Roman" w:cs="Times New Roman"/>
                <w:sz w:val="18"/>
                <w:szCs w:val="18"/>
              </w:rPr>
              <w:t>3.39</w:t>
            </w:r>
          </w:p>
        </w:tc>
        <w:tc>
          <w:tcPr>
            <w:tcW w:w="2070" w:type="dxa"/>
          </w:tcPr>
          <w:p w:rsidR="005D361A" w:rsidRDefault="00480823" w:rsidP="00D96A6C">
            <w:pPr>
              <w:jc w:val="center"/>
              <w:rPr>
                <w:rFonts w:ascii="Times New Roman" w:hAnsi="Times New Roman" w:cs="Times New Roman"/>
                <w:sz w:val="18"/>
                <w:szCs w:val="18"/>
              </w:rPr>
            </w:pPr>
            <w:r>
              <w:rPr>
                <w:rFonts w:ascii="Times New Roman" w:hAnsi="Times New Roman" w:cs="Times New Roman"/>
                <w:sz w:val="18"/>
                <w:szCs w:val="18"/>
              </w:rPr>
              <w:t>$311,167/$155,706=</w:t>
            </w:r>
          </w:p>
          <w:p w:rsidR="00480823" w:rsidRPr="00C23175" w:rsidRDefault="00480823" w:rsidP="00D96A6C">
            <w:pPr>
              <w:jc w:val="center"/>
              <w:rPr>
                <w:rFonts w:ascii="Times New Roman" w:hAnsi="Times New Roman" w:cs="Times New Roman"/>
                <w:sz w:val="18"/>
                <w:szCs w:val="18"/>
              </w:rPr>
            </w:pPr>
            <w:r>
              <w:rPr>
                <w:rFonts w:ascii="Times New Roman" w:hAnsi="Times New Roman" w:cs="Times New Roman"/>
                <w:sz w:val="18"/>
                <w:szCs w:val="18"/>
              </w:rPr>
              <w:t>2.00</w:t>
            </w:r>
          </w:p>
        </w:tc>
        <w:tc>
          <w:tcPr>
            <w:tcW w:w="1890" w:type="dxa"/>
          </w:tcPr>
          <w:p w:rsidR="005D361A" w:rsidRDefault="00480823" w:rsidP="00D96A6C">
            <w:pPr>
              <w:jc w:val="center"/>
              <w:rPr>
                <w:rFonts w:ascii="Times New Roman" w:hAnsi="Times New Roman" w:cs="Times New Roman"/>
                <w:sz w:val="18"/>
                <w:szCs w:val="18"/>
              </w:rPr>
            </w:pPr>
            <w:r>
              <w:rPr>
                <w:rFonts w:ascii="Times New Roman" w:hAnsi="Times New Roman" w:cs="Times New Roman"/>
                <w:sz w:val="18"/>
                <w:szCs w:val="18"/>
              </w:rPr>
              <w:t>$314,743/$146,914=</w:t>
            </w:r>
          </w:p>
          <w:p w:rsidR="00480823" w:rsidRPr="00C23175" w:rsidRDefault="00480823" w:rsidP="00D96A6C">
            <w:pPr>
              <w:jc w:val="center"/>
              <w:rPr>
                <w:rFonts w:ascii="Times New Roman" w:hAnsi="Times New Roman" w:cs="Times New Roman"/>
                <w:sz w:val="18"/>
                <w:szCs w:val="18"/>
              </w:rPr>
            </w:pPr>
            <w:r>
              <w:rPr>
                <w:rFonts w:ascii="Times New Roman" w:hAnsi="Times New Roman" w:cs="Times New Roman"/>
                <w:sz w:val="18"/>
                <w:szCs w:val="18"/>
              </w:rPr>
              <w:t>2.14</w:t>
            </w:r>
          </w:p>
        </w:tc>
      </w:tr>
      <w:tr w:rsidR="005D361A" w:rsidRPr="00C23175" w:rsidTr="00480823">
        <w:tc>
          <w:tcPr>
            <w:tcW w:w="3888" w:type="dxa"/>
          </w:tcPr>
          <w:p w:rsidR="005D361A" w:rsidRPr="00C23175" w:rsidRDefault="005D361A" w:rsidP="00D96A6C">
            <w:pPr>
              <w:rPr>
                <w:rFonts w:ascii="Times New Roman" w:hAnsi="Times New Roman" w:cs="Times New Roman"/>
                <w:sz w:val="18"/>
                <w:szCs w:val="18"/>
              </w:rPr>
            </w:pPr>
            <w:r>
              <w:rPr>
                <w:rFonts w:ascii="Times New Roman" w:hAnsi="Times New Roman" w:cs="Times New Roman"/>
                <w:sz w:val="18"/>
                <w:szCs w:val="18"/>
              </w:rPr>
              <w:t>Debt to Equity=Debt / Equity</w:t>
            </w:r>
          </w:p>
        </w:tc>
        <w:tc>
          <w:tcPr>
            <w:tcW w:w="2070" w:type="dxa"/>
          </w:tcPr>
          <w:p w:rsidR="005D361A" w:rsidRDefault="00480823" w:rsidP="00D96A6C">
            <w:pPr>
              <w:jc w:val="center"/>
              <w:rPr>
                <w:rFonts w:ascii="Times New Roman" w:hAnsi="Times New Roman" w:cs="Times New Roman"/>
                <w:sz w:val="18"/>
                <w:szCs w:val="18"/>
              </w:rPr>
            </w:pPr>
            <w:r>
              <w:rPr>
                <w:rFonts w:ascii="Times New Roman" w:hAnsi="Times New Roman" w:cs="Times New Roman"/>
                <w:sz w:val="18"/>
                <w:szCs w:val="18"/>
              </w:rPr>
              <w:t>$363,690/$325,706=</w:t>
            </w:r>
          </w:p>
          <w:p w:rsidR="00480823" w:rsidRPr="00C23175" w:rsidRDefault="00480823" w:rsidP="00D96A6C">
            <w:pPr>
              <w:jc w:val="center"/>
              <w:rPr>
                <w:rFonts w:ascii="Times New Roman" w:hAnsi="Times New Roman" w:cs="Times New Roman"/>
                <w:sz w:val="18"/>
                <w:szCs w:val="18"/>
              </w:rPr>
            </w:pPr>
            <w:r>
              <w:rPr>
                <w:rFonts w:ascii="Times New Roman" w:hAnsi="Times New Roman" w:cs="Times New Roman"/>
                <w:sz w:val="18"/>
                <w:szCs w:val="18"/>
              </w:rPr>
              <w:t>1.12</w:t>
            </w:r>
          </w:p>
        </w:tc>
        <w:tc>
          <w:tcPr>
            <w:tcW w:w="2070" w:type="dxa"/>
          </w:tcPr>
          <w:p w:rsidR="005D361A" w:rsidRDefault="00480823" w:rsidP="00D96A6C">
            <w:pPr>
              <w:jc w:val="center"/>
              <w:rPr>
                <w:rFonts w:ascii="Times New Roman" w:hAnsi="Times New Roman" w:cs="Times New Roman"/>
                <w:sz w:val="18"/>
                <w:szCs w:val="18"/>
              </w:rPr>
            </w:pPr>
            <w:r>
              <w:rPr>
                <w:rFonts w:ascii="Times New Roman" w:hAnsi="Times New Roman" w:cs="Times New Roman"/>
                <w:sz w:val="18"/>
                <w:szCs w:val="18"/>
              </w:rPr>
              <w:t>$180,268/$268,084=</w:t>
            </w:r>
          </w:p>
          <w:p w:rsidR="00480823" w:rsidRPr="00C23175" w:rsidRDefault="00480823" w:rsidP="00D96A6C">
            <w:pPr>
              <w:jc w:val="center"/>
              <w:rPr>
                <w:rFonts w:ascii="Times New Roman" w:hAnsi="Times New Roman" w:cs="Times New Roman"/>
                <w:sz w:val="18"/>
                <w:szCs w:val="18"/>
              </w:rPr>
            </w:pPr>
            <w:r>
              <w:rPr>
                <w:rFonts w:ascii="Times New Roman" w:hAnsi="Times New Roman" w:cs="Times New Roman"/>
                <w:sz w:val="18"/>
                <w:szCs w:val="18"/>
              </w:rPr>
              <w:t>.67</w:t>
            </w:r>
          </w:p>
        </w:tc>
        <w:tc>
          <w:tcPr>
            <w:tcW w:w="1890" w:type="dxa"/>
          </w:tcPr>
          <w:p w:rsidR="005D361A" w:rsidRDefault="00480823" w:rsidP="00D96A6C">
            <w:pPr>
              <w:jc w:val="center"/>
              <w:rPr>
                <w:rFonts w:ascii="Times New Roman" w:hAnsi="Times New Roman" w:cs="Times New Roman"/>
                <w:sz w:val="18"/>
                <w:szCs w:val="18"/>
              </w:rPr>
            </w:pPr>
            <w:r>
              <w:rPr>
                <w:rFonts w:ascii="Times New Roman" w:hAnsi="Times New Roman" w:cs="Times New Roman"/>
                <w:sz w:val="18"/>
                <w:szCs w:val="18"/>
              </w:rPr>
              <w:t>$157,278/$218,556=</w:t>
            </w:r>
          </w:p>
          <w:p w:rsidR="00480823" w:rsidRPr="00C23175" w:rsidRDefault="00480823" w:rsidP="00D96A6C">
            <w:pPr>
              <w:jc w:val="center"/>
              <w:rPr>
                <w:rFonts w:ascii="Times New Roman" w:hAnsi="Times New Roman" w:cs="Times New Roman"/>
                <w:sz w:val="18"/>
                <w:szCs w:val="18"/>
              </w:rPr>
            </w:pPr>
            <w:r>
              <w:rPr>
                <w:rFonts w:ascii="Times New Roman" w:hAnsi="Times New Roman" w:cs="Times New Roman"/>
                <w:sz w:val="18"/>
                <w:szCs w:val="18"/>
              </w:rPr>
              <w:t>.72</w:t>
            </w:r>
          </w:p>
        </w:tc>
      </w:tr>
      <w:tr w:rsidR="00080677" w:rsidRPr="00C23175" w:rsidTr="00480823">
        <w:tc>
          <w:tcPr>
            <w:tcW w:w="3888" w:type="dxa"/>
          </w:tcPr>
          <w:p w:rsidR="00080677" w:rsidRDefault="00080677" w:rsidP="00D96A6C">
            <w:pPr>
              <w:rPr>
                <w:rFonts w:ascii="Times New Roman" w:hAnsi="Times New Roman" w:cs="Times New Roman"/>
                <w:sz w:val="18"/>
                <w:szCs w:val="18"/>
              </w:rPr>
            </w:pPr>
            <w:r>
              <w:rPr>
                <w:rFonts w:ascii="Times New Roman" w:hAnsi="Times New Roman" w:cs="Times New Roman"/>
                <w:sz w:val="18"/>
                <w:szCs w:val="18"/>
              </w:rPr>
              <w:t>Times Interest Earned=</w:t>
            </w:r>
          </w:p>
          <w:p w:rsidR="00080677" w:rsidRPr="00C23175" w:rsidRDefault="00080677" w:rsidP="00D96A6C">
            <w:pPr>
              <w:rPr>
                <w:rFonts w:ascii="Times New Roman" w:hAnsi="Times New Roman" w:cs="Times New Roman"/>
                <w:sz w:val="18"/>
                <w:szCs w:val="18"/>
              </w:rPr>
            </w:pPr>
            <w:r>
              <w:rPr>
                <w:rFonts w:ascii="Times New Roman" w:hAnsi="Times New Roman" w:cs="Times New Roman"/>
                <w:sz w:val="18"/>
                <w:szCs w:val="18"/>
              </w:rPr>
              <w:lastRenderedPageBreak/>
              <w:t>(Net income + taxes + interest) / interest expense</w:t>
            </w:r>
          </w:p>
        </w:tc>
        <w:tc>
          <w:tcPr>
            <w:tcW w:w="2070" w:type="dxa"/>
          </w:tcPr>
          <w:p w:rsidR="00080677" w:rsidRPr="00480823" w:rsidRDefault="00480823" w:rsidP="00D96A6C">
            <w:pPr>
              <w:jc w:val="center"/>
              <w:rPr>
                <w:rFonts w:ascii="Times New Roman" w:hAnsi="Times New Roman" w:cs="Times New Roman"/>
                <w:sz w:val="16"/>
                <w:szCs w:val="16"/>
              </w:rPr>
            </w:pPr>
            <w:r w:rsidRPr="00480823">
              <w:rPr>
                <w:rFonts w:ascii="Times New Roman" w:hAnsi="Times New Roman" w:cs="Times New Roman"/>
                <w:sz w:val="16"/>
                <w:szCs w:val="16"/>
              </w:rPr>
              <w:lastRenderedPageBreak/>
              <w:t>(26648+16681+$8059)/8059</w:t>
            </w:r>
          </w:p>
          <w:p w:rsidR="00480823" w:rsidRPr="00480823" w:rsidRDefault="00480823" w:rsidP="00D96A6C">
            <w:pPr>
              <w:jc w:val="center"/>
              <w:rPr>
                <w:rFonts w:ascii="Times New Roman" w:hAnsi="Times New Roman" w:cs="Times New Roman"/>
                <w:sz w:val="16"/>
                <w:szCs w:val="16"/>
              </w:rPr>
            </w:pPr>
            <w:r>
              <w:rPr>
                <w:rFonts w:ascii="Times New Roman" w:hAnsi="Times New Roman" w:cs="Times New Roman"/>
                <w:sz w:val="16"/>
                <w:szCs w:val="16"/>
              </w:rPr>
              <w:lastRenderedPageBreak/>
              <w:t>51388/</w:t>
            </w:r>
            <w:r w:rsidRPr="00480823">
              <w:rPr>
                <w:rFonts w:ascii="Times New Roman" w:hAnsi="Times New Roman" w:cs="Times New Roman"/>
                <w:sz w:val="16"/>
                <w:szCs w:val="16"/>
              </w:rPr>
              <w:t>8</w:t>
            </w:r>
            <w:r>
              <w:rPr>
                <w:rFonts w:ascii="Times New Roman" w:hAnsi="Times New Roman" w:cs="Times New Roman"/>
                <w:sz w:val="16"/>
                <w:szCs w:val="16"/>
              </w:rPr>
              <w:t>059=6.38</w:t>
            </w:r>
          </w:p>
        </w:tc>
        <w:tc>
          <w:tcPr>
            <w:tcW w:w="2070" w:type="dxa"/>
          </w:tcPr>
          <w:p w:rsidR="00080677" w:rsidRDefault="00480823" w:rsidP="00D96A6C">
            <w:pPr>
              <w:jc w:val="center"/>
              <w:rPr>
                <w:rFonts w:ascii="Times New Roman" w:hAnsi="Times New Roman" w:cs="Times New Roman"/>
                <w:sz w:val="16"/>
                <w:szCs w:val="16"/>
              </w:rPr>
            </w:pPr>
            <w:r w:rsidRPr="00480823">
              <w:rPr>
                <w:rFonts w:ascii="Times New Roman" w:hAnsi="Times New Roman" w:cs="Times New Roman"/>
                <w:sz w:val="16"/>
                <w:szCs w:val="16"/>
              </w:rPr>
              <w:lastRenderedPageBreak/>
              <w:t>(21403+12817+1446)/</w:t>
            </w:r>
            <w:r>
              <w:rPr>
                <w:rFonts w:ascii="Times New Roman" w:hAnsi="Times New Roman" w:cs="Times New Roman"/>
                <w:sz w:val="16"/>
                <w:szCs w:val="16"/>
              </w:rPr>
              <w:t>1446</w:t>
            </w:r>
          </w:p>
          <w:p w:rsidR="00480823" w:rsidRPr="00480823" w:rsidRDefault="00480823" w:rsidP="00D96A6C">
            <w:pPr>
              <w:jc w:val="center"/>
              <w:rPr>
                <w:rFonts w:ascii="Times New Roman" w:hAnsi="Times New Roman" w:cs="Times New Roman"/>
                <w:sz w:val="16"/>
                <w:szCs w:val="16"/>
              </w:rPr>
            </w:pPr>
            <w:r>
              <w:rPr>
                <w:rFonts w:ascii="Times New Roman" w:hAnsi="Times New Roman" w:cs="Times New Roman"/>
                <w:sz w:val="16"/>
                <w:szCs w:val="16"/>
              </w:rPr>
              <w:lastRenderedPageBreak/>
              <w:t>35666/1446=24.67</w:t>
            </w:r>
          </w:p>
        </w:tc>
        <w:tc>
          <w:tcPr>
            <w:tcW w:w="1890" w:type="dxa"/>
          </w:tcPr>
          <w:p w:rsidR="00080677" w:rsidRDefault="00480823" w:rsidP="00D96A6C">
            <w:pPr>
              <w:jc w:val="center"/>
              <w:rPr>
                <w:rFonts w:ascii="Times New Roman" w:hAnsi="Times New Roman" w:cs="Times New Roman"/>
                <w:sz w:val="16"/>
                <w:szCs w:val="16"/>
              </w:rPr>
            </w:pPr>
            <w:r>
              <w:rPr>
                <w:rFonts w:ascii="Times New Roman" w:hAnsi="Times New Roman" w:cs="Times New Roman"/>
                <w:sz w:val="16"/>
                <w:szCs w:val="16"/>
              </w:rPr>
              <w:lastRenderedPageBreak/>
              <w:t>(13919+8783+832)/832</w:t>
            </w:r>
          </w:p>
          <w:p w:rsidR="00480823" w:rsidRPr="00480823" w:rsidRDefault="00480823" w:rsidP="00D96A6C">
            <w:pPr>
              <w:jc w:val="center"/>
              <w:rPr>
                <w:rFonts w:ascii="Times New Roman" w:hAnsi="Times New Roman" w:cs="Times New Roman"/>
                <w:sz w:val="16"/>
                <w:szCs w:val="16"/>
              </w:rPr>
            </w:pPr>
            <w:r>
              <w:rPr>
                <w:rFonts w:ascii="Times New Roman" w:hAnsi="Times New Roman" w:cs="Times New Roman"/>
                <w:sz w:val="16"/>
                <w:szCs w:val="16"/>
              </w:rPr>
              <w:lastRenderedPageBreak/>
              <w:t>23534/832</w:t>
            </w:r>
          </w:p>
        </w:tc>
      </w:tr>
      <w:tr w:rsidR="00080677" w:rsidRPr="00C23175" w:rsidTr="00480823">
        <w:tc>
          <w:tcPr>
            <w:tcW w:w="3888" w:type="dxa"/>
          </w:tcPr>
          <w:p w:rsidR="00080677" w:rsidRPr="00080677" w:rsidRDefault="00080677" w:rsidP="00D96A6C">
            <w:pPr>
              <w:rPr>
                <w:rFonts w:ascii="Times New Roman" w:hAnsi="Times New Roman" w:cs="Times New Roman"/>
                <w:b/>
                <w:sz w:val="18"/>
                <w:szCs w:val="18"/>
                <w:u w:val="single"/>
              </w:rPr>
            </w:pPr>
            <w:r>
              <w:rPr>
                <w:rFonts w:ascii="Times New Roman" w:hAnsi="Times New Roman" w:cs="Times New Roman"/>
                <w:b/>
                <w:sz w:val="18"/>
                <w:szCs w:val="18"/>
                <w:u w:val="single"/>
              </w:rPr>
              <w:lastRenderedPageBreak/>
              <w:t>Activity</w:t>
            </w:r>
          </w:p>
        </w:tc>
        <w:tc>
          <w:tcPr>
            <w:tcW w:w="6030" w:type="dxa"/>
            <w:gridSpan w:val="3"/>
          </w:tcPr>
          <w:p w:rsidR="00080677" w:rsidRPr="00C23175" w:rsidRDefault="00080677" w:rsidP="00D96A6C">
            <w:pPr>
              <w:jc w:val="center"/>
              <w:rPr>
                <w:rFonts w:ascii="Times New Roman" w:hAnsi="Times New Roman" w:cs="Times New Roman"/>
                <w:sz w:val="18"/>
                <w:szCs w:val="18"/>
              </w:rPr>
            </w:pPr>
          </w:p>
        </w:tc>
      </w:tr>
      <w:tr w:rsidR="00080677" w:rsidRPr="00C23175" w:rsidTr="00480823">
        <w:tc>
          <w:tcPr>
            <w:tcW w:w="3888" w:type="dxa"/>
          </w:tcPr>
          <w:p w:rsidR="00080677" w:rsidRDefault="00080677" w:rsidP="00080677">
            <w:pPr>
              <w:rPr>
                <w:rFonts w:ascii="Times New Roman" w:hAnsi="Times New Roman" w:cs="Times New Roman"/>
                <w:sz w:val="18"/>
                <w:szCs w:val="18"/>
              </w:rPr>
            </w:pPr>
            <w:r>
              <w:rPr>
                <w:rFonts w:ascii="Times New Roman" w:hAnsi="Times New Roman" w:cs="Times New Roman"/>
                <w:sz w:val="18"/>
                <w:szCs w:val="18"/>
              </w:rPr>
              <w:t xml:space="preserve">Account </w:t>
            </w:r>
            <w:proofErr w:type="spellStart"/>
            <w:r>
              <w:rPr>
                <w:rFonts w:ascii="Times New Roman" w:hAnsi="Times New Roman" w:cs="Times New Roman"/>
                <w:sz w:val="18"/>
                <w:szCs w:val="18"/>
              </w:rPr>
              <w:t>Rec</w:t>
            </w:r>
            <w:proofErr w:type="spellEnd"/>
            <w:r>
              <w:rPr>
                <w:rFonts w:ascii="Times New Roman" w:hAnsi="Times New Roman" w:cs="Times New Roman"/>
                <w:sz w:val="18"/>
                <w:szCs w:val="18"/>
              </w:rPr>
              <w:t xml:space="preserve"> Turnover = </w:t>
            </w:r>
          </w:p>
          <w:p w:rsidR="00080677" w:rsidRPr="00C23175" w:rsidRDefault="00080677" w:rsidP="00080677">
            <w:pPr>
              <w:rPr>
                <w:rFonts w:ascii="Times New Roman" w:hAnsi="Times New Roman" w:cs="Times New Roman"/>
                <w:sz w:val="18"/>
                <w:szCs w:val="18"/>
              </w:rPr>
            </w:pPr>
            <w:r>
              <w:rPr>
                <w:rFonts w:ascii="Times New Roman" w:hAnsi="Times New Roman" w:cs="Times New Roman"/>
                <w:sz w:val="18"/>
                <w:szCs w:val="18"/>
              </w:rPr>
              <w:t xml:space="preserve">Sales / Average Account </w:t>
            </w:r>
            <w:proofErr w:type="spellStart"/>
            <w:r>
              <w:rPr>
                <w:rFonts w:ascii="Times New Roman" w:hAnsi="Times New Roman" w:cs="Times New Roman"/>
                <w:sz w:val="18"/>
                <w:szCs w:val="18"/>
              </w:rPr>
              <w:t>Rec</w:t>
            </w:r>
            <w:proofErr w:type="spellEnd"/>
          </w:p>
        </w:tc>
        <w:tc>
          <w:tcPr>
            <w:tcW w:w="2070" w:type="dxa"/>
          </w:tcPr>
          <w:p w:rsidR="00080677" w:rsidRDefault="00716D2E" w:rsidP="00D96A6C">
            <w:pPr>
              <w:jc w:val="center"/>
              <w:rPr>
                <w:rFonts w:ascii="Times New Roman" w:hAnsi="Times New Roman" w:cs="Times New Roman"/>
                <w:sz w:val="16"/>
                <w:szCs w:val="16"/>
              </w:rPr>
            </w:pPr>
            <w:r>
              <w:rPr>
                <w:rFonts w:ascii="Times New Roman" w:hAnsi="Times New Roman" w:cs="Times New Roman"/>
                <w:sz w:val="16"/>
                <w:szCs w:val="16"/>
              </w:rPr>
              <w:t>774863/(18875+15840/2)</w:t>
            </w:r>
          </w:p>
          <w:p w:rsidR="00716D2E" w:rsidRPr="00716D2E" w:rsidRDefault="00716D2E" w:rsidP="00D96A6C">
            <w:pPr>
              <w:jc w:val="center"/>
              <w:rPr>
                <w:rFonts w:ascii="Times New Roman" w:hAnsi="Times New Roman" w:cs="Times New Roman"/>
                <w:sz w:val="16"/>
                <w:szCs w:val="16"/>
              </w:rPr>
            </w:pPr>
            <w:r>
              <w:rPr>
                <w:rFonts w:ascii="Times New Roman" w:hAnsi="Times New Roman" w:cs="Times New Roman"/>
                <w:sz w:val="16"/>
                <w:szCs w:val="16"/>
              </w:rPr>
              <w:t>774863/17357.5=44.64</w:t>
            </w:r>
          </w:p>
        </w:tc>
        <w:tc>
          <w:tcPr>
            <w:tcW w:w="2070" w:type="dxa"/>
          </w:tcPr>
          <w:p w:rsidR="00080677" w:rsidRDefault="00716D2E" w:rsidP="00D96A6C">
            <w:pPr>
              <w:jc w:val="center"/>
              <w:rPr>
                <w:rFonts w:ascii="Times New Roman" w:hAnsi="Times New Roman" w:cs="Times New Roman"/>
                <w:sz w:val="16"/>
                <w:szCs w:val="16"/>
              </w:rPr>
            </w:pPr>
            <w:r>
              <w:rPr>
                <w:rFonts w:ascii="Times New Roman" w:hAnsi="Times New Roman" w:cs="Times New Roman"/>
                <w:sz w:val="16"/>
                <w:szCs w:val="16"/>
              </w:rPr>
              <w:t>478638/(15840+6553/2)</w:t>
            </w:r>
          </w:p>
          <w:p w:rsidR="00716D2E" w:rsidRPr="00716D2E" w:rsidRDefault="00716D2E" w:rsidP="00D96A6C">
            <w:pPr>
              <w:jc w:val="center"/>
              <w:rPr>
                <w:rFonts w:ascii="Times New Roman" w:hAnsi="Times New Roman" w:cs="Times New Roman"/>
                <w:sz w:val="16"/>
                <w:szCs w:val="16"/>
              </w:rPr>
            </w:pPr>
            <w:r>
              <w:rPr>
                <w:rFonts w:ascii="Times New Roman" w:hAnsi="Times New Roman" w:cs="Times New Roman"/>
                <w:sz w:val="16"/>
                <w:szCs w:val="16"/>
              </w:rPr>
              <w:t>478638/11196.5=42.75</w:t>
            </w:r>
          </w:p>
        </w:tc>
        <w:tc>
          <w:tcPr>
            <w:tcW w:w="1890" w:type="dxa"/>
          </w:tcPr>
          <w:p w:rsidR="00080677" w:rsidRDefault="00716D2E" w:rsidP="00D96A6C">
            <w:pPr>
              <w:jc w:val="center"/>
              <w:rPr>
                <w:rFonts w:ascii="Times New Roman" w:hAnsi="Times New Roman" w:cs="Times New Roman"/>
                <w:sz w:val="16"/>
                <w:szCs w:val="16"/>
              </w:rPr>
            </w:pPr>
            <w:r>
              <w:rPr>
                <w:rFonts w:ascii="Times New Roman" w:hAnsi="Times New Roman" w:cs="Times New Roman"/>
                <w:sz w:val="16"/>
                <w:szCs w:val="16"/>
              </w:rPr>
              <w:t>256397/6553=</w:t>
            </w:r>
          </w:p>
          <w:p w:rsidR="00716D2E" w:rsidRPr="00716D2E" w:rsidRDefault="00716D2E" w:rsidP="00D96A6C">
            <w:pPr>
              <w:jc w:val="center"/>
              <w:rPr>
                <w:rFonts w:ascii="Times New Roman" w:hAnsi="Times New Roman" w:cs="Times New Roman"/>
                <w:sz w:val="16"/>
                <w:szCs w:val="16"/>
              </w:rPr>
            </w:pPr>
            <w:r>
              <w:rPr>
                <w:rFonts w:ascii="Times New Roman" w:hAnsi="Times New Roman" w:cs="Times New Roman"/>
                <w:sz w:val="16"/>
                <w:szCs w:val="16"/>
              </w:rPr>
              <w:t>39.13</w:t>
            </w:r>
          </w:p>
        </w:tc>
      </w:tr>
      <w:tr w:rsidR="00080677" w:rsidRPr="00C23175" w:rsidTr="00480823">
        <w:tc>
          <w:tcPr>
            <w:tcW w:w="3888" w:type="dxa"/>
          </w:tcPr>
          <w:p w:rsidR="00080677" w:rsidRPr="00C23175" w:rsidRDefault="00080677" w:rsidP="00D96A6C">
            <w:pPr>
              <w:rPr>
                <w:rFonts w:ascii="Times New Roman" w:hAnsi="Times New Roman" w:cs="Times New Roman"/>
                <w:sz w:val="18"/>
                <w:szCs w:val="18"/>
              </w:rPr>
            </w:pPr>
            <w:r>
              <w:rPr>
                <w:rFonts w:ascii="Times New Roman" w:hAnsi="Times New Roman" w:cs="Times New Roman"/>
                <w:sz w:val="18"/>
                <w:szCs w:val="18"/>
              </w:rPr>
              <w:t xml:space="preserve">Inventory Turnover = COGS / </w:t>
            </w:r>
            <w:proofErr w:type="spellStart"/>
            <w:r>
              <w:rPr>
                <w:rFonts w:ascii="Times New Roman" w:hAnsi="Times New Roman" w:cs="Times New Roman"/>
                <w:sz w:val="18"/>
                <w:szCs w:val="18"/>
              </w:rPr>
              <w:t>Avg</w:t>
            </w:r>
            <w:proofErr w:type="spellEnd"/>
            <w:r>
              <w:rPr>
                <w:rFonts w:ascii="Times New Roman" w:hAnsi="Times New Roman" w:cs="Times New Roman"/>
                <w:sz w:val="18"/>
                <w:szCs w:val="18"/>
              </w:rPr>
              <w:t xml:space="preserve"> Inventory</w:t>
            </w:r>
          </w:p>
        </w:tc>
        <w:tc>
          <w:tcPr>
            <w:tcW w:w="2070" w:type="dxa"/>
          </w:tcPr>
          <w:p w:rsidR="00080677" w:rsidRDefault="00716D2E" w:rsidP="00D96A6C">
            <w:pPr>
              <w:jc w:val="center"/>
              <w:rPr>
                <w:rFonts w:ascii="Times New Roman" w:hAnsi="Times New Roman" w:cs="Times New Roman"/>
                <w:sz w:val="16"/>
                <w:szCs w:val="16"/>
              </w:rPr>
            </w:pPr>
            <w:r>
              <w:rPr>
                <w:rFonts w:ascii="Times New Roman" w:hAnsi="Times New Roman" w:cs="Times New Roman"/>
                <w:sz w:val="16"/>
                <w:szCs w:val="16"/>
              </w:rPr>
              <w:t>452330/(399901+206128/2)</w:t>
            </w:r>
          </w:p>
          <w:p w:rsidR="00716D2E" w:rsidRPr="00716D2E" w:rsidRDefault="00716D2E" w:rsidP="00D96A6C">
            <w:pPr>
              <w:jc w:val="center"/>
              <w:rPr>
                <w:rFonts w:ascii="Times New Roman" w:hAnsi="Times New Roman" w:cs="Times New Roman"/>
                <w:sz w:val="16"/>
                <w:szCs w:val="16"/>
              </w:rPr>
            </w:pPr>
            <w:r>
              <w:rPr>
                <w:rFonts w:ascii="Times New Roman" w:hAnsi="Times New Roman" w:cs="Times New Roman"/>
                <w:sz w:val="16"/>
                <w:szCs w:val="16"/>
              </w:rPr>
              <w:t>452330/303014.5=1.49</w:t>
            </w:r>
          </w:p>
        </w:tc>
        <w:tc>
          <w:tcPr>
            <w:tcW w:w="2070" w:type="dxa"/>
          </w:tcPr>
          <w:p w:rsidR="00080677" w:rsidRDefault="00716D2E" w:rsidP="00D96A6C">
            <w:pPr>
              <w:jc w:val="center"/>
              <w:rPr>
                <w:rFonts w:ascii="Times New Roman" w:hAnsi="Times New Roman" w:cs="Times New Roman"/>
                <w:sz w:val="16"/>
                <w:szCs w:val="16"/>
              </w:rPr>
            </w:pPr>
            <w:r>
              <w:rPr>
                <w:rFonts w:ascii="Times New Roman" w:hAnsi="Times New Roman" w:cs="Times New Roman"/>
                <w:sz w:val="16"/>
                <w:szCs w:val="16"/>
              </w:rPr>
              <w:t>279816/(206128+133323/2)</w:t>
            </w:r>
          </w:p>
          <w:p w:rsidR="00716D2E" w:rsidRPr="00716D2E" w:rsidRDefault="00716D2E" w:rsidP="00D96A6C">
            <w:pPr>
              <w:jc w:val="center"/>
              <w:rPr>
                <w:rFonts w:ascii="Times New Roman" w:hAnsi="Times New Roman" w:cs="Times New Roman"/>
                <w:sz w:val="16"/>
                <w:szCs w:val="16"/>
              </w:rPr>
            </w:pPr>
            <w:r>
              <w:rPr>
                <w:rFonts w:ascii="Times New Roman" w:hAnsi="Times New Roman" w:cs="Times New Roman"/>
                <w:sz w:val="16"/>
                <w:szCs w:val="16"/>
              </w:rPr>
              <w:t>279816/169725.5=1.65</w:t>
            </w:r>
          </w:p>
        </w:tc>
        <w:tc>
          <w:tcPr>
            <w:tcW w:w="1890" w:type="dxa"/>
          </w:tcPr>
          <w:p w:rsidR="00080677" w:rsidRDefault="00716D2E" w:rsidP="00D96A6C">
            <w:pPr>
              <w:jc w:val="center"/>
              <w:rPr>
                <w:rFonts w:ascii="Times New Roman" w:hAnsi="Times New Roman" w:cs="Times New Roman"/>
                <w:sz w:val="16"/>
                <w:szCs w:val="16"/>
              </w:rPr>
            </w:pPr>
            <w:r>
              <w:rPr>
                <w:rFonts w:ascii="Times New Roman" w:hAnsi="Times New Roman" w:cs="Times New Roman"/>
                <w:sz w:val="16"/>
                <w:szCs w:val="16"/>
              </w:rPr>
              <w:t>147526/133323=</w:t>
            </w:r>
          </w:p>
          <w:p w:rsidR="00716D2E" w:rsidRPr="00716D2E" w:rsidRDefault="00716D2E" w:rsidP="00D96A6C">
            <w:pPr>
              <w:jc w:val="center"/>
              <w:rPr>
                <w:rFonts w:ascii="Times New Roman" w:hAnsi="Times New Roman" w:cs="Times New Roman"/>
                <w:sz w:val="16"/>
                <w:szCs w:val="16"/>
              </w:rPr>
            </w:pPr>
            <w:r>
              <w:rPr>
                <w:rFonts w:ascii="Times New Roman" w:hAnsi="Times New Roman" w:cs="Times New Roman"/>
                <w:sz w:val="16"/>
                <w:szCs w:val="16"/>
              </w:rPr>
              <w:t>1.11</w:t>
            </w:r>
          </w:p>
        </w:tc>
      </w:tr>
      <w:tr w:rsidR="00080677" w:rsidRPr="00C23175" w:rsidTr="00480823">
        <w:tc>
          <w:tcPr>
            <w:tcW w:w="3888" w:type="dxa"/>
          </w:tcPr>
          <w:p w:rsidR="00080677" w:rsidRPr="00080677" w:rsidRDefault="00080677" w:rsidP="00D96A6C">
            <w:pPr>
              <w:rPr>
                <w:rFonts w:ascii="Times New Roman" w:hAnsi="Times New Roman" w:cs="Times New Roman"/>
                <w:b/>
                <w:sz w:val="18"/>
                <w:szCs w:val="18"/>
                <w:u w:val="single"/>
              </w:rPr>
            </w:pPr>
            <w:r>
              <w:rPr>
                <w:rFonts w:ascii="Times New Roman" w:hAnsi="Times New Roman" w:cs="Times New Roman"/>
                <w:b/>
                <w:sz w:val="18"/>
                <w:szCs w:val="18"/>
                <w:u w:val="single"/>
              </w:rPr>
              <w:t>Profitability Ratios</w:t>
            </w:r>
          </w:p>
        </w:tc>
        <w:tc>
          <w:tcPr>
            <w:tcW w:w="6030" w:type="dxa"/>
            <w:gridSpan w:val="3"/>
          </w:tcPr>
          <w:p w:rsidR="00080677" w:rsidRPr="00716D2E" w:rsidRDefault="00080677" w:rsidP="00D96A6C">
            <w:pPr>
              <w:jc w:val="center"/>
              <w:rPr>
                <w:rFonts w:ascii="Times New Roman" w:hAnsi="Times New Roman" w:cs="Times New Roman"/>
                <w:sz w:val="16"/>
                <w:szCs w:val="16"/>
              </w:rPr>
            </w:pPr>
          </w:p>
        </w:tc>
      </w:tr>
      <w:tr w:rsidR="00080677" w:rsidRPr="00C23175" w:rsidTr="00480823">
        <w:tc>
          <w:tcPr>
            <w:tcW w:w="3888" w:type="dxa"/>
          </w:tcPr>
          <w:p w:rsidR="00080677" w:rsidRDefault="00080677" w:rsidP="00D96A6C">
            <w:pPr>
              <w:rPr>
                <w:rFonts w:ascii="Times New Roman" w:hAnsi="Times New Roman" w:cs="Times New Roman"/>
                <w:sz w:val="18"/>
                <w:szCs w:val="18"/>
              </w:rPr>
            </w:pPr>
            <w:r>
              <w:rPr>
                <w:rFonts w:ascii="Times New Roman" w:hAnsi="Times New Roman" w:cs="Times New Roman"/>
                <w:sz w:val="18"/>
                <w:szCs w:val="18"/>
              </w:rPr>
              <w:t>Operating Margin= Operating Inc / Sales</w:t>
            </w:r>
          </w:p>
        </w:tc>
        <w:tc>
          <w:tcPr>
            <w:tcW w:w="2070" w:type="dxa"/>
          </w:tcPr>
          <w:p w:rsidR="00080677"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51245/774863= 6.61%</w:t>
            </w:r>
          </w:p>
        </w:tc>
        <w:tc>
          <w:tcPr>
            <w:tcW w:w="2070" w:type="dxa"/>
          </w:tcPr>
          <w:p w:rsidR="00080677"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34296/478638= 7.17%</w:t>
            </w:r>
          </w:p>
        </w:tc>
        <w:tc>
          <w:tcPr>
            <w:tcW w:w="1890" w:type="dxa"/>
          </w:tcPr>
          <w:p w:rsidR="00080677"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20825/256397=8.12%</w:t>
            </w:r>
          </w:p>
        </w:tc>
      </w:tr>
      <w:tr w:rsidR="00D82D8D" w:rsidRPr="00C23175" w:rsidTr="00480823">
        <w:tc>
          <w:tcPr>
            <w:tcW w:w="3888" w:type="dxa"/>
          </w:tcPr>
          <w:p w:rsidR="00D82D8D" w:rsidRDefault="00D82D8D" w:rsidP="00D96A6C">
            <w:pPr>
              <w:rPr>
                <w:rFonts w:ascii="Times New Roman" w:hAnsi="Times New Roman" w:cs="Times New Roman"/>
                <w:sz w:val="18"/>
                <w:szCs w:val="18"/>
              </w:rPr>
            </w:pPr>
            <w:r>
              <w:rPr>
                <w:rFonts w:ascii="Times New Roman" w:hAnsi="Times New Roman" w:cs="Times New Roman"/>
                <w:sz w:val="18"/>
                <w:szCs w:val="18"/>
              </w:rPr>
              <w:t>Net Margin=Net Income / Sales</w:t>
            </w:r>
          </w:p>
        </w:tc>
        <w:tc>
          <w:tcPr>
            <w:tcW w:w="2070" w:type="dxa"/>
          </w:tcPr>
          <w:p w:rsidR="00D82D8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26648/774863=3.44%</w:t>
            </w:r>
          </w:p>
        </w:tc>
        <w:tc>
          <w:tcPr>
            <w:tcW w:w="2070" w:type="dxa"/>
          </w:tcPr>
          <w:p w:rsidR="00D82D8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21403/478638=4.47%</w:t>
            </w:r>
          </w:p>
        </w:tc>
        <w:tc>
          <w:tcPr>
            <w:tcW w:w="1890" w:type="dxa"/>
          </w:tcPr>
          <w:p w:rsidR="00D82D8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13919/256397=5.43%</w:t>
            </w:r>
          </w:p>
        </w:tc>
      </w:tr>
      <w:tr w:rsidR="00D82D8D" w:rsidRPr="00C23175" w:rsidTr="00480823">
        <w:tc>
          <w:tcPr>
            <w:tcW w:w="3888" w:type="dxa"/>
          </w:tcPr>
          <w:p w:rsidR="00D82D8D" w:rsidRPr="00014FD9" w:rsidRDefault="00D82D8D" w:rsidP="00D96A6C">
            <w:pPr>
              <w:rPr>
                <w:rFonts w:ascii="Times New Roman" w:hAnsi="Times New Roman" w:cs="Times New Roman"/>
                <w:sz w:val="18"/>
                <w:szCs w:val="18"/>
              </w:rPr>
            </w:pPr>
            <w:r>
              <w:rPr>
                <w:rFonts w:ascii="Times New Roman" w:hAnsi="Times New Roman" w:cs="Times New Roman"/>
                <w:sz w:val="18"/>
                <w:szCs w:val="18"/>
              </w:rPr>
              <w:t xml:space="preserve">Return on Assets=Net Income / </w:t>
            </w:r>
            <w:proofErr w:type="spellStart"/>
            <w:r>
              <w:rPr>
                <w:rFonts w:ascii="Times New Roman" w:hAnsi="Times New Roman" w:cs="Times New Roman"/>
                <w:sz w:val="18"/>
                <w:szCs w:val="18"/>
              </w:rPr>
              <w:t>Avg</w:t>
            </w:r>
            <w:proofErr w:type="spellEnd"/>
            <w:r>
              <w:rPr>
                <w:rFonts w:ascii="Times New Roman" w:hAnsi="Times New Roman" w:cs="Times New Roman"/>
                <w:sz w:val="18"/>
                <w:szCs w:val="18"/>
              </w:rPr>
              <w:t xml:space="preserve"> Assets</w:t>
            </w:r>
          </w:p>
        </w:tc>
        <w:tc>
          <w:tcPr>
            <w:tcW w:w="2070" w:type="dxa"/>
          </w:tcPr>
          <w:p w:rsidR="00D82D8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26648/689396=3.87%</w:t>
            </w:r>
          </w:p>
        </w:tc>
        <w:tc>
          <w:tcPr>
            <w:tcW w:w="2070" w:type="dxa"/>
          </w:tcPr>
          <w:p w:rsidR="00D82D8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21403/448352=4.77%</w:t>
            </w:r>
          </w:p>
        </w:tc>
        <w:tc>
          <w:tcPr>
            <w:tcW w:w="1890" w:type="dxa"/>
          </w:tcPr>
          <w:p w:rsidR="00D82D8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13919/375834=3.70%</w:t>
            </w:r>
          </w:p>
        </w:tc>
      </w:tr>
      <w:tr w:rsidR="00C23AFD" w:rsidRPr="00C23175" w:rsidTr="00480823">
        <w:tc>
          <w:tcPr>
            <w:tcW w:w="3888" w:type="dxa"/>
          </w:tcPr>
          <w:p w:rsidR="00C23AFD" w:rsidRDefault="00C23AFD" w:rsidP="00D96A6C">
            <w:pPr>
              <w:rPr>
                <w:rFonts w:ascii="Times New Roman" w:hAnsi="Times New Roman" w:cs="Times New Roman"/>
                <w:sz w:val="18"/>
                <w:szCs w:val="18"/>
              </w:rPr>
            </w:pPr>
            <w:r>
              <w:rPr>
                <w:rFonts w:ascii="Times New Roman" w:hAnsi="Times New Roman" w:cs="Times New Roman"/>
                <w:sz w:val="18"/>
                <w:szCs w:val="18"/>
              </w:rPr>
              <w:t xml:space="preserve">Return on Equity=Net Income / </w:t>
            </w:r>
            <w:proofErr w:type="spellStart"/>
            <w:r>
              <w:rPr>
                <w:rFonts w:ascii="Times New Roman" w:hAnsi="Times New Roman" w:cs="Times New Roman"/>
                <w:sz w:val="18"/>
                <w:szCs w:val="18"/>
              </w:rPr>
              <w:t>Avg</w:t>
            </w:r>
            <w:proofErr w:type="spellEnd"/>
            <w:r>
              <w:rPr>
                <w:rFonts w:ascii="Times New Roman" w:hAnsi="Times New Roman" w:cs="Times New Roman"/>
                <w:sz w:val="18"/>
                <w:szCs w:val="18"/>
              </w:rPr>
              <w:t xml:space="preserve"> Equity</w:t>
            </w:r>
          </w:p>
        </w:tc>
        <w:tc>
          <w:tcPr>
            <w:tcW w:w="2070" w:type="dxa"/>
          </w:tcPr>
          <w:p w:rsidR="00C23AF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26648/325706=8.18%</w:t>
            </w:r>
          </w:p>
        </w:tc>
        <w:tc>
          <w:tcPr>
            <w:tcW w:w="2070" w:type="dxa"/>
          </w:tcPr>
          <w:p w:rsidR="00C23AF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21403/268084=7.98%</w:t>
            </w:r>
          </w:p>
        </w:tc>
        <w:tc>
          <w:tcPr>
            <w:tcW w:w="1890" w:type="dxa"/>
          </w:tcPr>
          <w:p w:rsidR="00C23AFD" w:rsidRPr="00716D2E" w:rsidRDefault="00C9026D" w:rsidP="00D96A6C">
            <w:pPr>
              <w:jc w:val="center"/>
              <w:rPr>
                <w:rFonts w:ascii="Times New Roman" w:hAnsi="Times New Roman" w:cs="Times New Roman"/>
                <w:sz w:val="16"/>
                <w:szCs w:val="16"/>
              </w:rPr>
            </w:pPr>
            <w:r>
              <w:rPr>
                <w:rFonts w:ascii="Times New Roman" w:hAnsi="Times New Roman" w:cs="Times New Roman"/>
                <w:sz w:val="16"/>
                <w:szCs w:val="16"/>
              </w:rPr>
              <w:t>13919/218556=6.37%</w:t>
            </w:r>
          </w:p>
        </w:tc>
      </w:tr>
    </w:tbl>
    <w:p w:rsidR="00A55E4D" w:rsidRDefault="00A55E4D" w:rsidP="002E0C2B">
      <w:pPr>
        <w:spacing w:after="0" w:line="240" w:lineRule="auto"/>
        <w:rPr>
          <w:rFonts w:ascii="Times New Roman" w:hAnsi="Times New Roman" w:cs="Times New Roman"/>
          <w:sz w:val="24"/>
          <w:szCs w:val="24"/>
        </w:rPr>
      </w:pPr>
    </w:p>
    <w:p w:rsidR="002E0C2B" w:rsidRDefault="00A46CBE"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inventory turnover seems to be low, leaving the total inventory as the majority of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total assets.  It also seems that the negative cash flow from operations would give cause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for suspicion from auditors.  Another cause for concern for auditors would be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accounts payable/debt increase.</w:t>
      </w:r>
    </w:p>
    <w:p w:rsidR="00A46CBE" w:rsidRDefault="00A46CBE" w:rsidP="002E0C2B">
      <w:pPr>
        <w:spacing w:after="0" w:line="240" w:lineRule="auto"/>
        <w:rPr>
          <w:rFonts w:ascii="Times New Roman" w:hAnsi="Times New Roman" w:cs="Times New Roman"/>
          <w:sz w:val="24"/>
          <w:szCs w:val="24"/>
        </w:rPr>
      </w:pPr>
    </w:p>
    <w:p w:rsidR="002E0C2B" w:rsidRDefault="002E0C2B"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Just for Feet operated large, high-volume retail stores.  Identify internal control risks </w:t>
      </w:r>
      <w:r>
        <w:rPr>
          <w:rFonts w:ascii="Times New Roman" w:hAnsi="Times New Roman" w:cs="Times New Roman"/>
          <w:sz w:val="24"/>
          <w:szCs w:val="24"/>
        </w:rPr>
        <w:tab/>
        <w:t xml:space="preserve">common to such businesses.  How should these risks affect the audit planning decisions for </w:t>
      </w:r>
      <w:r>
        <w:rPr>
          <w:rFonts w:ascii="Times New Roman" w:hAnsi="Times New Roman" w:cs="Times New Roman"/>
          <w:sz w:val="24"/>
          <w:szCs w:val="24"/>
        </w:rPr>
        <w:tab/>
        <w:t>such a client?</w:t>
      </w:r>
    </w:p>
    <w:p w:rsidR="00113D4A" w:rsidRDefault="00113D4A"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Some internal controls common to high-volume retail stores include inventory control </w:t>
      </w:r>
      <w:r w:rsidR="00DF1CA4">
        <w:rPr>
          <w:rFonts w:ascii="Times New Roman" w:hAnsi="Times New Roman" w:cs="Times New Roman"/>
          <w:sz w:val="24"/>
          <w:szCs w:val="24"/>
        </w:rPr>
        <w:tab/>
      </w:r>
      <w:r w:rsidR="00DF1CA4">
        <w:rPr>
          <w:rFonts w:ascii="Times New Roman" w:hAnsi="Times New Roman" w:cs="Times New Roman"/>
          <w:sz w:val="24"/>
          <w:szCs w:val="24"/>
        </w:rPr>
        <w:tab/>
      </w:r>
      <w:r w:rsidR="00DF1CA4">
        <w:rPr>
          <w:rFonts w:ascii="Times New Roman" w:hAnsi="Times New Roman" w:cs="Times New Roman"/>
          <w:sz w:val="24"/>
          <w:szCs w:val="24"/>
        </w:rPr>
        <w:tab/>
      </w:r>
      <w:r>
        <w:rPr>
          <w:rFonts w:ascii="Times New Roman" w:hAnsi="Times New Roman" w:cs="Times New Roman"/>
          <w:sz w:val="24"/>
          <w:szCs w:val="24"/>
        </w:rPr>
        <w:t xml:space="preserve">such as counting and rotation and also methods of valuation.  Another internal control is a </w:t>
      </w:r>
      <w:r w:rsidR="00DF1CA4">
        <w:rPr>
          <w:rFonts w:ascii="Times New Roman" w:hAnsi="Times New Roman" w:cs="Times New Roman"/>
          <w:sz w:val="24"/>
          <w:szCs w:val="24"/>
        </w:rPr>
        <w:tab/>
      </w:r>
      <w:r w:rsidR="00DF1CA4">
        <w:rPr>
          <w:rFonts w:ascii="Times New Roman" w:hAnsi="Times New Roman" w:cs="Times New Roman"/>
          <w:sz w:val="24"/>
          <w:szCs w:val="24"/>
        </w:rPr>
        <w:tab/>
      </w:r>
      <w:r>
        <w:rPr>
          <w:rFonts w:ascii="Times New Roman" w:hAnsi="Times New Roman" w:cs="Times New Roman"/>
          <w:sz w:val="24"/>
          <w:szCs w:val="24"/>
        </w:rPr>
        <w:t xml:space="preserve">clear separation of duties.  This will help prevent theft and false documentations.  Most </w:t>
      </w:r>
      <w:r w:rsidR="00DF1CA4">
        <w:rPr>
          <w:rFonts w:ascii="Times New Roman" w:hAnsi="Times New Roman" w:cs="Times New Roman"/>
          <w:sz w:val="24"/>
          <w:szCs w:val="24"/>
        </w:rPr>
        <w:tab/>
      </w:r>
      <w:r w:rsidR="00DF1CA4">
        <w:rPr>
          <w:rFonts w:ascii="Times New Roman" w:hAnsi="Times New Roman" w:cs="Times New Roman"/>
          <w:sz w:val="24"/>
          <w:szCs w:val="24"/>
        </w:rPr>
        <w:tab/>
      </w:r>
      <w:r w:rsidR="00DF1CA4">
        <w:rPr>
          <w:rFonts w:ascii="Times New Roman" w:hAnsi="Times New Roman" w:cs="Times New Roman"/>
          <w:sz w:val="24"/>
          <w:szCs w:val="24"/>
        </w:rPr>
        <w:tab/>
      </w:r>
      <w:r>
        <w:rPr>
          <w:rFonts w:ascii="Times New Roman" w:hAnsi="Times New Roman" w:cs="Times New Roman"/>
          <w:sz w:val="24"/>
          <w:szCs w:val="24"/>
        </w:rPr>
        <w:t xml:space="preserve">retail stores have a high employee turnover rate and if there is no separation of duties </w:t>
      </w:r>
      <w:r w:rsidR="00DF1CA4">
        <w:rPr>
          <w:rFonts w:ascii="Times New Roman" w:hAnsi="Times New Roman" w:cs="Times New Roman"/>
          <w:sz w:val="24"/>
          <w:szCs w:val="24"/>
        </w:rPr>
        <w:tab/>
      </w:r>
      <w:r w:rsidR="00DF1CA4">
        <w:rPr>
          <w:rFonts w:ascii="Times New Roman" w:hAnsi="Times New Roman" w:cs="Times New Roman"/>
          <w:sz w:val="24"/>
          <w:szCs w:val="24"/>
        </w:rPr>
        <w:tab/>
      </w:r>
      <w:r w:rsidR="00DF1CA4">
        <w:rPr>
          <w:rFonts w:ascii="Times New Roman" w:hAnsi="Times New Roman" w:cs="Times New Roman"/>
          <w:sz w:val="24"/>
          <w:szCs w:val="24"/>
        </w:rPr>
        <w:tab/>
      </w:r>
      <w:r w:rsidR="00DF1CA4">
        <w:rPr>
          <w:rFonts w:ascii="Times New Roman" w:hAnsi="Times New Roman" w:cs="Times New Roman"/>
          <w:sz w:val="24"/>
          <w:szCs w:val="24"/>
        </w:rPr>
        <w:tab/>
      </w:r>
      <w:r>
        <w:rPr>
          <w:rFonts w:ascii="Times New Roman" w:hAnsi="Times New Roman" w:cs="Times New Roman"/>
          <w:sz w:val="24"/>
          <w:szCs w:val="24"/>
        </w:rPr>
        <w:t xml:space="preserve">there is a higher risk of theft and other fraudulent activities.  </w:t>
      </w:r>
      <w:r w:rsidR="00DF1CA4">
        <w:rPr>
          <w:rFonts w:ascii="Times New Roman" w:hAnsi="Times New Roman" w:cs="Times New Roman"/>
          <w:sz w:val="24"/>
          <w:szCs w:val="24"/>
        </w:rPr>
        <w:t xml:space="preserve">The auditor has the </w:t>
      </w:r>
      <w:r w:rsidR="00DF1CA4">
        <w:rPr>
          <w:rFonts w:ascii="Times New Roman" w:hAnsi="Times New Roman" w:cs="Times New Roman"/>
          <w:sz w:val="24"/>
          <w:szCs w:val="24"/>
        </w:rPr>
        <w:tab/>
      </w:r>
      <w:r w:rsidR="00DF1CA4">
        <w:rPr>
          <w:rFonts w:ascii="Times New Roman" w:hAnsi="Times New Roman" w:cs="Times New Roman"/>
          <w:sz w:val="24"/>
          <w:szCs w:val="24"/>
        </w:rPr>
        <w:tab/>
      </w:r>
      <w:r w:rsidR="00DF1CA4">
        <w:rPr>
          <w:rFonts w:ascii="Times New Roman" w:hAnsi="Times New Roman" w:cs="Times New Roman"/>
          <w:sz w:val="24"/>
          <w:szCs w:val="24"/>
        </w:rPr>
        <w:tab/>
      </w:r>
      <w:r w:rsidR="00DF1CA4">
        <w:rPr>
          <w:rFonts w:ascii="Times New Roman" w:hAnsi="Times New Roman" w:cs="Times New Roman"/>
          <w:sz w:val="24"/>
          <w:szCs w:val="24"/>
        </w:rPr>
        <w:tab/>
      </w:r>
      <w:r w:rsidR="00DF1CA4">
        <w:rPr>
          <w:rFonts w:ascii="Times New Roman" w:hAnsi="Times New Roman" w:cs="Times New Roman"/>
          <w:sz w:val="24"/>
          <w:szCs w:val="24"/>
        </w:rPr>
        <w:tab/>
        <w:t xml:space="preserve">responsibility to access these risks when they are assessing if the company is considered a </w:t>
      </w:r>
      <w:r w:rsidR="00DF1CA4">
        <w:rPr>
          <w:rFonts w:ascii="Times New Roman" w:hAnsi="Times New Roman" w:cs="Times New Roman"/>
          <w:sz w:val="24"/>
          <w:szCs w:val="24"/>
        </w:rPr>
        <w:tab/>
      </w:r>
      <w:r w:rsidR="00DF1CA4">
        <w:rPr>
          <w:rFonts w:ascii="Times New Roman" w:hAnsi="Times New Roman" w:cs="Times New Roman"/>
          <w:sz w:val="24"/>
          <w:szCs w:val="24"/>
        </w:rPr>
        <w:tab/>
        <w:t>high risk.</w:t>
      </w:r>
      <w:r>
        <w:rPr>
          <w:rFonts w:ascii="Times New Roman" w:hAnsi="Times New Roman" w:cs="Times New Roman"/>
          <w:sz w:val="24"/>
          <w:szCs w:val="24"/>
        </w:rPr>
        <w:tab/>
      </w:r>
      <w:r>
        <w:rPr>
          <w:rFonts w:ascii="Times New Roman" w:hAnsi="Times New Roman" w:cs="Times New Roman"/>
          <w:sz w:val="24"/>
          <w:szCs w:val="24"/>
        </w:rPr>
        <w:tab/>
      </w:r>
    </w:p>
    <w:p w:rsidR="00247528" w:rsidRDefault="00247528" w:rsidP="002E0C2B">
      <w:pPr>
        <w:spacing w:after="0" w:line="240" w:lineRule="auto"/>
        <w:rPr>
          <w:rFonts w:ascii="Times New Roman" w:hAnsi="Times New Roman" w:cs="Times New Roman"/>
          <w:sz w:val="24"/>
          <w:szCs w:val="24"/>
        </w:rPr>
      </w:pPr>
    </w:p>
    <w:p w:rsidR="00247528" w:rsidRDefault="00247528"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Just for Feet operated in an extremely competitive industry, or sub-industry.  Identify </w:t>
      </w:r>
      <w:r>
        <w:rPr>
          <w:rFonts w:ascii="Times New Roman" w:hAnsi="Times New Roman" w:cs="Times New Roman"/>
          <w:sz w:val="24"/>
          <w:szCs w:val="24"/>
        </w:rPr>
        <w:tab/>
        <w:t xml:space="preserve">inherent risk factors common to business facing such competitive conditions.  How should </w:t>
      </w:r>
      <w:r>
        <w:rPr>
          <w:rFonts w:ascii="Times New Roman" w:hAnsi="Times New Roman" w:cs="Times New Roman"/>
          <w:sz w:val="24"/>
          <w:szCs w:val="24"/>
        </w:rPr>
        <w:tab/>
        <w:t>these risks affect the audit planning decisions for such a client?</w:t>
      </w:r>
    </w:p>
    <w:p w:rsidR="00247528" w:rsidRDefault="00DF1CA4"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main inherent risk that competitive industries face comes from the pricing of their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merchandise.  Many times, larger chain type businesses will go out of their way to play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"cut throat" games with their competition.  Larger chains can get away with this because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where they may lose money on a competitive </w:t>
      </w:r>
      <w:proofErr w:type="gramStart"/>
      <w:r>
        <w:rPr>
          <w:rFonts w:ascii="Times New Roman" w:hAnsi="Times New Roman" w:cs="Times New Roman"/>
          <w:sz w:val="24"/>
          <w:szCs w:val="24"/>
        </w:rPr>
        <w:t>product,</w:t>
      </w:r>
      <w:proofErr w:type="gramEnd"/>
      <w:r>
        <w:rPr>
          <w:rFonts w:ascii="Times New Roman" w:hAnsi="Times New Roman" w:cs="Times New Roman"/>
          <w:sz w:val="24"/>
          <w:szCs w:val="24"/>
        </w:rPr>
        <w:t xml:space="preserve"> they may gain on a specialty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product.  Larger chains also have more room for error because they generally have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higher product turnover.  They feel if they price their merchandise lower they will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generate higher sales.  However, this creates a problem because in cutting prices lower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than the competition, the cost of goods sold may exceed the income received from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sales.  Eventually these numbers should even out, at least to the point of break even. </w:t>
      </w:r>
    </w:p>
    <w:p w:rsidR="00DF1CA4" w:rsidRDefault="00DF1CA4" w:rsidP="002E0C2B">
      <w:pPr>
        <w:spacing w:after="0" w:line="240" w:lineRule="auto"/>
        <w:rPr>
          <w:rFonts w:ascii="Times New Roman" w:hAnsi="Times New Roman" w:cs="Times New Roman"/>
          <w:sz w:val="24"/>
          <w:szCs w:val="24"/>
        </w:rPr>
      </w:pPr>
    </w:p>
    <w:p w:rsidR="00247528" w:rsidRDefault="00247528"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Prepare a comprehensive list, in a bullet format, of the audit risk factors present for the 1998 </w:t>
      </w:r>
      <w:r>
        <w:rPr>
          <w:rFonts w:ascii="Times New Roman" w:hAnsi="Times New Roman" w:cs="Times New Roman"/>
          <w:sz w:val="24"/>
          <w:szCs w:val="24"/>
        </w:rPr>
        <w:tab/>
        <w:t xml:space="preserve">Just for Feet Audit.  Identify the five audit risk factors that you believe were more critical to </w:t>
      </w:r>
      <w:r>
        <w:rPr>
          <w:rFonts w:ascii="Times New Roman" w:hAnsi="Times New Roman" w:cs="Times New Roman"/>
          <w:sz w:val="24"/>
          <w:szCs w:val="24"/>
        </w:rPr>
        <w:tab/>
        <w:t xml:space="preserve">the successful completion of that audit.  Rank these risk factors from least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most important </w:t>
      </w:r>
      <w:r>
        <w:rPr>
          <w:rFonts w:ascii="Times New Roman" w:hAnsi="Times New Roman" w:cs="Times New Roman"/>
          <w:sz w:val="24"/>
          <w:szCs w:val="24"/>
        </w:rPr>
        <w:tab/>
        <w:t xml:space="preserve">and be prepared to defend your rankings.  Briefly explain whether or not </w:t>
      </w:r>
      <w:proofErr w:type="gramStart"/>
      <w:r>
        <w:rPr>
          <w:rFonts w:ascii="Times New Roman" w:hAnsi="Times New Roman" w:cs="Times New Roman"/>
          <w:sz w:val="24"/>
          <w:szCs w:val="24"/>
        </w:rPr>
        <w:t>your believe</w:t>
      </w:r>
      <w:proofErr w:type="gramEnd"/>
      <w:r>
        <w:rPr>
          <w:rFonts w:ascii="Times New Roman" w:hAnsi="Times New Roman" w:cs="Times New Roman"/>
          <w:sz w:val="24"/>
          <w:szCs w:val="24"/>
        </w:rPr>
        <w:t xml:space="preserve"> that </w:t>
      </w:r>
      <w:r>
        <w:rPr>
          <w:rFonts w:ascii="Times New Roman" w:hAnsi="Times New Roman" w:cs="Times New Roman"/>
          <w:sz w:val="24"/>
          <w:szCs w:val="24"/>
        </w:rPr>
        <w:tab/>
        <w:t xml:space="preserve">Deloitte auditors responded appropriately to the five critical audit risk factors that you </w:t>
      </w:r>
      <w:r>
        <w:rPr>
          <w:rFonts w:ascii="Times New Roman" w:hAnsi="Times New Roman" w:cs="Times New Roman"/>
          <w:sz w:val="24"/>
          <w:szCs w:val="24"/>
        </w:rPr>
        <w:tab/>
        <w:t>identified.</w:t>
      </w:r>
    </w:p>
    <w:p w:rsidR="00DF1CA4" w:rsidRDefault="00DF1CA4"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Audit risks from least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most important</w:t>
      </w:r>
    </w:p>
    <w:p w:rsidR="00DF1CA4" w:rsidRDefault="00DF1CA4" w:rsidP="00DF1CA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integrity of management and the significance placed on earnings.</w:t>
      </w:r>
    </w:p>
    <w:p w:rsidR="00247528" w:rsidRDefault="00DF1CA4" w:rsidP="002E0C2B">
      <w:pPr>
        <w:pStyle w:val="ListParagraph"/>
        <w:numPr>
          <w:ilvl w:val="0"/>
          <w:numId w:val="1"/>
        </w:numPr>
        <w:spacing w:after="0" w:line="240" w:lineRule="auto"/>
        <w:rPr>
          <w:rFonts w:ascii="Times New Roman" w:hAnsi="Times New Roman" w:cs="Times New Roman"/>
          <w:sz w:val="24"/>
          <w:szCs w:val="24"/>
        </w:rPr>
      </w:pPr>
      <w:r w:rsidRPr="00DF1CA4">
        <w:rPr>
          <w:rFonts w:ascii="Times New Roman" w:hAnsi="Times New Roman" w:cs="Times New Roman"/>
          <w:sz w:val="24"/>
          <w:szCs w:val="24"/>
        </w:rPr>
        <w:lastRenderedPageBreak/>
        <w:t xml:space="preserve">Inventory size is extremely large </w:t>
      </w:r>
      <w:r>
        <w:rPr>
          <w:rFonts w:ascii="Times New Roman" w:hAnsi="Times New Roman" w:cs="Times New Roman"/>
          <w:sz w:val="24"/>
          <w:szCs w:val="24"/>
        </w:rPr>
        <w:t>while the turnover rate is extremely low</w:t>
      </w:r>
    </w:p>
    <w:p w:rsidR="00DF1CA4" w:rsidRDefault="00375FB4" w:rsidP="002E0C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Monthly booth income and booth asset confirmations</w:t>
      </w:r>
    </w:p>
    <w:p w:rsidR="00375FB4" w:rsidRDefault="00375FB4" w:rsidP="002E0C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Negative operating cash flow for consecutive months</w:t>
      </w:r>
    </w:p>
    <w:p w:rsidR="00375FB4" w:rsidRDefault="00375FB4" w:rsidP="002E0C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Increased inventory and increased accounts payable</w:t>
      </w:r>
    </w:p>
    <w:p w:rsidR="00375FB4" w:rsidRDefault="00375FB4" w:rsidP="00375F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Auditors need to be aware that the integrity of management is questionable due to t</w:t>
      </w:r>
      <w:r w:rsidR="007C2947">
        <w:rPr>
          <w:rFonts w:ascii="Times New Roman" w:hAnsi="Times New Roman" w:cs="Times New Roman"/>
          <w:sz w:val="24"/>
          <w:szCs w:val="24"/>
        </w:rPr>
        <w:t xml:space="preserve">he amount of emphasis placed on earnings due to pressure by management.  Another cause for concern is the inventory size.  Based on the turnover rate, the inventory size is much larger than it needs to be which </w:t>
      </w:r>
      <w:proofErr w:type="gramStart"/>
      <w:r w:rsidR="007C2947">
        <w:rPr>
          <w:rFonts w:ascii="Times New Roman" w:hAnsi="Times New Roman" w:cs="Times New Roman"/>
          <w:sz w:val="24"/>
          <w:szCs w:val="24"/>
        </w:rPr>
        <w:t>is an indicator</w:t>
      </w:r>
      <w:proofErr w:type="gramEnd"/>
      <w:r w:rsidR="007C2947">
        <w:rPr>
          <w:rFonts w:ascii="Times New Roman" w:hAnsi="Times New Roman" w:cs="Times New Roman"/>
          <w:sz w:val="24"/>
          <w:szCs w:val="24"/>
        </w:rPr>
        <w:t xml:space="preserve"> that there has been a drop in sales.  There are also an indication that fraud is occurring because of nonstandard accounts receivable confirmations and negative operating cash flows occurring over consecutive months.  Another indicator of fraud is the increase in accounts payable and the increase in inventory where there is already an abnormally large inventory.  It would give cause to ask why more </w:t>
      </w:r>
      <w:proofErr w:type="gramStart"/>
      <w:r w:rsidR="007C2947">
        <w:rPr>
          <w:rFonts w:ascii="Times New Roman" w:hAnsi="Times New Roman" w:cs="Times New Roman"/>
          <w:sz w:val="24"/>
          <w:szCs w:val="24"/>
        </w:rPr>
        <w:t>inventory</w:t>
      </w:r>
      <w:proofErr w:type="gramEnd"/>
      <w:r w:rsidR="007C2947">
        <w:rPr>
          <w:rFonts w:ascii="Times New Roman" w:hAnsi="Times New Roman" w:cs="Times New Roman"/>
          <w:sz w:val="24"/>
          <w:szCs w:val="24"/>
        </w:rPr>
        <w:t xml:space="preserve"> is being bought on credit when there is more inventory in-house than being sold.  All of these items combined will suggest that the internal controls in place are highly ineffective and </w:t>
      </w:r>
      <w:r w:rsidR="00345A84">
        <w:rPr>
          <w:rFonts w:ascii="Times New Roman" w:hAnsi="Times New Roman" w:cs="Times New Roman"/>
          <w:sz w:val="24"/>
          <w:szCs w:val="24"/>
        </w:rPr>
        <w:t>management in inefficient.</w:t>
      </w:r>
    </w:p>
    <w:p w:rsidR="00375FB4" w:rsidRPr="00375FB4" w:rsidRDefault="00375FB4" w:rsidP="00375FB4">
      <w:pPr>
        <w:spacing w:after="0" w:line="240" w:lineRule="auto"/>
        <w:rPr>
          <w:rFonts w:ascii="Times New Roman" w:hAnsi="Times New Roman" w:cs="Times New Roman"/>
          <w:sz w:val="24"/>
          <w:szCs w:val="24"/>
        </w:rPr>
      </w:pPr>
    </w:p>
    <w:p w:rsidR="00247528" w:rsidRDefault="00247528"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Put yourself in the position of Thomas Shine in this case.  How would you have responded </w:t>
      </w:r>
      <w:r>
        <w:rPr>
          <w:rFonts w:ascii="Times New Roman" w:hAnsi="Times New Roman" w:cs="Times New Roman"/>
          <w:sz w:val="24"/>
          <w:szCs w:val="24"/>
        </w:rPr>
        <w:tab/>
        <w:t xml:space="preserve">when Don-Allen </w:t>
      </w:r>
      <w:proofErr w:type="spellStart"/>
      <w:r>
        <w:rPr>
          <w:rFonts w:ascii="Times New Roman" w:hAnsi="Times New Roman" w:cs="Times New Roman"/>
          <w:sz w:val="24"/>
          <w:szCs w:val="24"/>
        </w:rPr>
        <w:t>Ruttenberg</w:t>
      </w:r>
      <w:proofErr w:type="spellEnd"/>
      <w:r>
        <w:rPr>
          <w:rFonts w:ascii="Times New Roman" w:hAnsi="Times New Roman" w:cs="Times New Roman"/>
          <w:sz w:val="24"/>
          <w:szCs w:val="24"/>
        </w:rPr>
        <w:t xml:space="preserve"> asked you to send a false confirmation to Deloitte &amp; </w:t>
      </w:r>
      <w:proofErr w:type="spellStart"/>
      <w:r>
        <w:rPr>
          <w:rFonts w:ascii="Times New Roman" w:hAnsi="Times New Roman" w:cs="Times New Roman"/>
          <w:sz w:val="24"/>
          <w:szCs w:val="24"/>
        </w:rPr>
        <w:t>Touche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Before responding, identify the parties who will be affected by your discussion.</w:t>
      </w:r>
    </w:p>
    <w:p w:rsidR="00345A84" w:rsidRDefault="00345A84" w:rsidP="002E0C2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I was in the position where I was asked to send a false confirmation to Deloitte &amp;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Touche</w:t>
      </w:r>
      <w:proofErr w:type="spellEnd"/>
      <w:r>
        <w:rPr>
          <w:rFonts w:ascii="Times New Roman" w:hAnsi="Times New Roman" w:cs="Times New Roman"/>
          <w:sz w:val="24"/>
          <w:szCs w:val="24"/>
        </w:rPr>
        <w:t xml:space="preserve"> I would refuse.  This false confirmation would not only affect the business but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also the vendors, customers and shareholders.  If I sent a false confirmation it would not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only cause me legal problems but it could also ruin my reputation.  It would be highly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unethical for me to take part of such a fraudulent activity.  </w:t>
      </w:r>
    </w:p>
    <w:p w:rsidR="002E0C2B" w:rsidRDefault="002E0C2B" w:rsidP="002E0C2B">
      <w:pPr>
        <w:spacing w:after="0" w:line="240" w:lineRule="auto"/>
        <w:rPr>
          <w:rFonts w:ascii="Times New Roman" w:hAnsi="Times New Roman" w:cs="Times New Roman"/>
          <w:sz w:val="24"/>
          <w:szCs w:val="24"/>
        </w:rPr>
      </w:pPr>
    </w:p>
    <w:p w:rsidR="002E0C2B" w:rsidRPr="002E0C2B" w:rsidRDefault="002E0C2B" w:rsidP="002E0C2B">
      <w:pPr>
        <w:spacing w:after="0" w:line="240" w:lineRule="auto"/>
        <w:rPr>
          <w:rFonts w:ascii="Times New Roman" w:hAnsi="Times New Roman" w:cs="Times New Roman"/>
          <w:sz w:val="24"/>
          <w:szCs w:val="24"/>
        </w:rPr>
      </w:pPr>
    </w:p>
    <w:sectPr w:rsidR="002E0C2B" w:rsidRPr="002E0C2B" w:rsidSect="00940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67B69"/>
    <w:multiLevelType w:val="hybridMultilevel"/>
    <w:tmpl w:val="8FD20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60"/>
  <w:characterSpacingControl w:val="doNotCompress"/>
  <w:compat/>
  <w:rsids>
    <w:rsidRoot w:val="002E0C2B"/>
    <w:rsid w:val="00000AD9"/>
    <w:rsid w:val="00002991"/>
    <w:rsid w:val="00002A7F"/>
    <w:rsid w:val="00003655"/>
    <w:rsid w:val="00003E1B"/>
    <w:rsid w:val="00004AAF"/>
    <w:rsid w:val="00007D5B"/>
    <w:rsid w:val="0001275F"/>
    <w:rsid w:val="00012A03"/>
    <w:rsid w:val="00012B6C"/>
    <w:rsid w:val="00014F73"/>
    <w:rsid w:val="00014FD9"/>
    <w:rsid w:val="00016482"/>
    <w:rsid w:val="00016DA1"/>
    <w:rsid w:val="00020668"/>
    <w:rsid w:val="00022C7B"/>
    <w:rsid w:val="00023A90"/>
    <w:rsid w:val="00024357"/>
    <w:rsid w:val="00024ABA"/>
    <w:rsid w:val="00025473"/>
    <w:rsid w:val="00025D51"/>
    <w:rsid w:val="00026BDC"/>
    <w:rsid w:val="00026CC5"/>
    <w:rsid w:val="00027A22"/>
    <w:rsid w:val="00030546"/>
    <w:rsid w:val="00030DAD"/>
    <w:rsid w:val="00032139"/>
    <w:rsid w:val="00032672"/>
    <w:rsid w:val="00032E03"/>
    <w:rsid w:val="00032ED3"/>
    <w:rsid w:val="000341E4"/>
    <w:rsid w:val="0003534F"/>
    <w:rsid w:val="000409BE"/>
    <w:rsid w:val="0004173B"/>
    <w:rsid w:val="00044A41"/>
    <w:rsid w:val="00046514"/>
    <w:rsid w:val="0004771C"/>
    <w:rsid w:val="00047F8C"/>
    <w:rsid w:val="00050FE7"/>
    <w:rsid w:val="00051585"/>
    <w:rsid w:val="0005208B"/>
    <w:rsid w:val="00053AB3"/>
    <w:rsid w:val="00054B9B"/>
    <w:rsid w:val="00055005"/>
    <w:rsid w:val="00055609"/>
    <w:rsid w:val="00055D53"/>
    <w:rsid w:val="000562C8"/>
    <w:rsid w:val="00057D1C"/>
    <w:rsid w:val="00060C79"/>
    <w:rsid w:val="00060D96"/>
    <w:rsid w:val="00065BB8"/>
    <w:rsid w:val="0007070C"/>
    <w:rsid w:val="00071013"/>
    <w:rsid w:val="0007158A"/>
    <w:rsid w:val="00074F95"/>
    <w:rsid w:val="00075E03"/>
    <w:rsid w:val="00076675"/>
    <w:rsid w:val="000771A0"/>
    <w:rsid w:val="00080677"/>
    <w:rsid w:val="00081993"/>
    <w:rsid w:val="000844B6"/>
    <w:rsid w:val="00085336"/>
    <w:rsid w:val="00085EE6"/>
    <w:rsid w:val="000866FB"/>
    <w:rsid w:val="000868DE"/>
    <w:rsid w:val="00086F21"/>
    <w:rsid w:val="00090839"/>
    <w:rsid w:val="00090FDF"/>
    <w:rsid w:val="00091024"/>
    <w:rsid w:val="00091100"/>
    <w:rsid w:val="00091E34"/>
    <w:rsid w:val="00092E4F"/>
    <w:rsid w:val="00095FBB"/>
    <w:rsid w:val="000A1527"/>
    <w:rsid w:val="000A2616"/>
    <w:rsid w:val="000A29EF"/>
    <w:rsid w:val="000A2FBB"/>
    <w:rsid w:val="000A4253"/>
    <w:rsid w:val="000A4BA3"/>
    <w:rsid w:val="000A6BD4"/>
    <w:rsid w:val="000B1C43"/>
    <w:rsid w:val="000B3B5E"/>
    <w:rsid w:val="000B5E23"/>
    <w:rsid w:val="000B641C"/>
    <w:rsid w:val="000B6496"/>
    <w:rsid w:val="000B7489"/>
    <w:rsid w:val="000B7869"/>
    <w:rsid w:val="000B7E5B"/>
    <w:rsid w:val="000C2539"/>
    <w:rsid w:val="000C3529"/>
    <w:rsid w:val="000C3953"/>
    <w:rsid w:val="000C4203"/>
    <w:rsid w:val="000C4BBD"/>
    <w:rsid w:val="000C5D78"/>
    <w:rsid w:val="000C6CE7"/>
    <w:rsid w:val="000C7582"/>
    <w:rsid w:val="000C7C54"/>
    <w:rsid w:val="000C7CB6"/>
    <w:rsid w:val="000D0A5E"/>
    <w:rsid w:val="000D4728"/>
    <w:rsid w:val="000D5FE0"/>
    <w:rsid w:val="000D7810"/>
    <w:rsid w:val="000E0091"/>
    <w:rsid w:val="000E05FB"/>
    <w:rsid w:val="000E09C5"/>
    <w:rsid w:val="000E0CFB"/>
    <w:rsid w:val="000E2D34"/>
    <w:rsid w:val="000E3454"/>
    <w:rsid w:val="000E36E4"/>
    <w:rsid w:val="000E5937"/>
    <w:rsid w:val="000E6F44"/>
    <w:rsid w:val="000E7237"/>
    <w:rsid w:val="000F0B73"/>
    <w:rsid w:val="000F434D"/>
    <w:rsid w:val="000F48D0"/>
    <w:rsid w:val="000F5600"/>
    <w:rsid w:val="000F59F4"/>
    <w:rsid w:val="000F5C59"/>
    <w:rsid w:val="000F702F"/>
    <w:rsid w:val="000F78A4"/>
    <w:rsid w:val="00101945"/>
    <w:rsid w:val="0010296C"/>
    <w:rsid w:val="00103319"/>
    <w:rsid w:val="00107AF8"/>
    <w:rsid w:val="001128B8"/>
    <w:rsid w:val="00113D4A"/>
    <w:rsid w:val="00115332"/>
    <w:rsid w:val="00115D0C"/>
    <w:rsid w:val="00116590"/>
    <w:rsid w:val="00123B26"/>
    <w:rsid w:val="00123D75"/>
    <w:rsid w:val="001243EF"/>
    <w:rsid w:val="00130A62"/>
    <w:rsid w:val="00131800"/>
    <w:rsid w:val="00131F38"/>
    <w:rsid w:val="00137483"/>
    <w:rsid w:val="001401FF"/>
    <w:rsid w:val="00140D3A"/>
    <w:rsid w:val="00140DED"/>
    <w:rsid w:val="0014206D"/>
    <w:rsid w:val="0014313A"/>
    <w:rsid w:val="00143309"/>
    <w:rsid w:val="001435C8"/>
    <w:rsid w:val="00145176"/>
    <w:rsid w:val="00146A60"/>
    <w:rsid w:val="00150A22"/>
    <w:rsid w:val="001513F2"/>
    <w:rsid w:val="00151D6C"/>
    <w:rsid w:val="00151DAD"/>
    <w:rsid w:val="00152424"/>
    <w:rsid w:val="00153906"/>
    <w:rsid w:val="001551E7"/>
    <w:rsid w:val="00156042"/>
    <w:rsid w:val="00156D1F"/>
    <w:rsid w:val="00160A1D"/>
    <w:rsid w:val="00162B12"/>
    <w:rsid w:val="0016563E"/>
    <w:rsid w:val="001674C8"/>
    <w:rsid w:val="001675D2"/>
    <w:rsid w:val="00167BD4"/>
    <w:rsid w:val="0017061B"/>
    <w:rsid w:val="00170810"/>
    <w:rsid w:val="001735FA"/>
    <w:rsid w:val="001744A7"/>
    <w:rsid w:val="0017496D"/>
    <w:rsid w:val="00174AAB"/>
    <w:rsid w:val="00174CD0"/>
    <w:rsid w:val="001766EB"/>
    <w:rsid w:val="001774B7"/>
    <w:rsid w:val="00177CFA"/>
    <w:rsid w:val="001806C4"/>
    <w:rsid w:val="00180AFD"/>
    <w:rsid w:val="00183C8A"/>
    <w:rsid w:val="00183E55"/>
    <w:rsid w:val="00184AD6"/>
    <w:rsid w:val="00185473"/>
    <w:rsid w:val="00186B55"/>
    <w:rsid w:val="00187B8E"/>
    <w:rsid w:val="00191816"/>
    <w:rsid w:val="00192A79"/>
    <w:rsid w:val="00192DD3"/>
    <w:rsid w:val="00193EE9"/>
    <w:rsid w:val="00195BFD"/>
    <w:rsid w:val="001A0D54"/>
    <w:rsid w:val="001A1583"/>
    <w:rsid w:val="001A277D"/>
    <w:rsid w:val="001A6142"/>
    <w:rsid w:val="001A6479"/>
    <w:rsid w:val="001B21EE"/>
    <w:rsid w:val="001B2829"/>
    <w:rsid w:val="001B2E29"/>
    <w:rsid w:val="001B30A1"/>
    <w:rsid w:val="001B341F"/>
    <w:rsid w:val="001B55C8"/>
    <w:rsid w:val="001B5C3B"/>
    <w:rsid w:val="001B5CF2"/>
    <w:rsid w:val="001B625E"/>
    <w:rsid w:val="001B7254"/>
    <w:rsid w:val="001B7538"/>
    <w:rsid w:val="001B7CB3"/>
    <w:rsid w:val="001C0374"/>
    <w:rsid w:val="001C151F"/>
    <w:rsid w:val="001C3646"/>
    <w:rsid w:val="001C3F17"/>
    <w:rsid w:val="001C7EF3"/>
    <w:rsid w:val="001D14E4"/>
    <w:rsid w:val="001D30CC"/>
    <w:rsid w:val="001D6039"/>
    <w:rsid w:val="001D64D3"/>
    <w:rsid w:val="001E1E7A"/>
    <w:rsid w:val="001E355B"/>
    <w:rsid w:val="001E38FA"/>
    <w:rsid w:val="001E67C5"/>
    <w:rsid w:val="001E6D2A"/>
    <w:rsid w:val="001E79F4"/>
    <w:rsid w:val="001F065C"/>
    <w:rsid w:val="001F60EB"/>
    <w:rsid w:val="001F6DB9"/>
    <w:rsid w:val="001F7ECE"/>
    <w:rsid w:val="0020096F"/>
    <w:rsid w:val="00201126"/>
    <w:rsid w:val="00201BA2"/>
    <w:rsid w:val="0020250C"/>
    <w:rsid w:val="00202F24"/>
    <w:rsid w:val="00204048"/>
    <w:rsid w:val="0020599E"/>
    <w:rsid w:val="002067ED"/>
    <w:rsid w:val="002072F6"/>
    <w:rsid w:val="00207F5D"/>
    <w:rsid w:val="00211B90"/>
    <w:rsid w:val="00211C0E"/>
    <w:rsid w:val="0021286A"/>
    <w:rsid w:val="00213607"/>
    <w:rsid w:val="00215483"/>
    <w:rsid w:val="00216320"/>
    <w:rsid w:val="00220346"/>
    <w:rsid w:val="002206C0"/>
    <w:rsid w:val="0022257C"/>
    <w:rsid w:val="00222E84"/>
    <w:rsid w:val="00223D18"/>
    <w:rsid w:val="002242E7"/>
    <w:rsid w:val="002255D6"/>
    <w:rsid w:val="00225C80"/>
    <w:rsid w:val="00226639"/>
    <w:rsid w:val="0022790A"/>
    <w:rsid w:val="00227BF0"/>
    <w:rsid w:val="002315FC"/>
    <w:rsid w:val="00231C1D"/>
    <w:rsid w:val="00234134"/>
    <w:rsid w:val="002349CB"/>
    <w:rsid w:val="002354CC"/>
    <w:rsid w:val="00236D0F"/>
    <w:rsid w:val="0024038B"/>
    <w:rsid w:val="002404DA"/>
    <w:rsid w:val="002407BE"/>
    <w:rsid w:val="002409FF"/>
    <w:rsid w:val="00241D52"/>
    <w:rsid w:val="00241E9B"/>
    <w:rsid w:val="00241F58"/>
    <w:rsid w:val="00244817"/>
    <w:rsid w:val="00244B0C"/>
    <w:rsid w:val="00244D74"/>
    <w:rsid w:val="00246326"/>
    <w:rsid w:val="00246350"/>
    <w:rsid w:val="0024707D"/>
    <w:rsid w:val="00247528"/>
    <w:rsid w:val="0024790F"/>
    <w:rsid w:val="00250ED7"/>
    <w:rsid w:val="002512A1"/>
    <w:rsid w:val="00251937"/>
    <w:rsid w:val="00252606"/>
    <w:rsid w:val="00254B7B"/>
    <w:rsid w:val="00257162"/>
    <w:rsid w:val="0026104E"/>
    <w:rsid w:val="00261C30"/>
    <w:rsid w:val="00261FCC"/>
    <w:rsid w:val="00262A2C"/>
    <w:rsid w:val="00263EC9"/>
    <w:rsid w:val="00264857"/>
    <w:rsid w:val="002650E6"/>
    <w:rsid w:val="00265636"/>
    <w:rsid w:val="00265F4B"/>
    <w:rsid w:val="0026672C"/>
    <w:rsid w:val="00266765"/>
    <w:rsid w:val="00266C36"/>
    <w:rsid w:val="00270AD8"/>
    <w:rsid w:val="00274528"/>
    <w:rsid w:val="00274DA1"/>
    <w:rsid w:val="00274E11"/>
    <w:rsid w:val="00275727"/>
    <w:rsid w:val="0027573F"/>
    <w:rsid w:val="00276F23"/>
    <w:rsid w:val="00277EE0"/>
    <w:rsid w:val="00280178"/>
    <w:rsid w:val="002818F8"/>
    <w:rsid w:val="0028260A"/>
    <w:rsid w:val="0028328A"/>
    <w:rsid w:val="00284365"/>
    <w:rsid w:val="00284ADE"/>
    <w:rsid w:val="002863B3"/>
    <w:rsid w:val="00286E62"/>
    <w:rsid w:val="00291926"/>
    <w:rsid w:val="00294DB9"/>
    <w:rsid w:val="00295281"/>
    <w:rsid w:val="002A0160"/>
    <w:rsid w:val="002A0327"/>
    <w:rsid w:val="002A045B"/>
    <w:rsid w:val="002A0789"/>
    <w:rsid w:val="002A1753"/>
    <w:rsid w:val="002A4413"/>
    <w:rsid w:val="002A6EA4"/>
    <w:rsid w:val="002A7554"/>
    <w:rsid w:val="002B04D2"/>
    <w:rsid w:val="002B0522"/>
    <w:rsid w:val="002B05CD"/>
    <w:rsid w:val="002B48AE"/>
    <w:rsid w:val="002B50D2"/>
    <w:rsid w:val="002B59F8"/>
    <w:rsid w:val="002B6507"/>
    <w:rsid w:val="002B7F0E"/>
    <w:rsid w:val="002C2242"/>
    <w:rsid w:val="002C3366"/>
    <w:rsid w:val="002C3A87"/>
    <w:rsid w:val="002C3B8E"/>
    <w:rsid w:val="002C50FC"/>
    <w:rsid w:val="002C6EF5"/>
    <w:rsid w:val="002C7CF7"/>
    <w:rsid w:val="002D1403"/>
    <w:rsid w:val="002D19F2"/>
    <w:rsid w:val="002D3551"/>
    <w:rsid w:val="002D512C"/>
    <w:rsid w:val="002E0C2B"/>
    <w:rsid w:val="002E1572"/>
    <w:rsid w:val="002E2CE8"/>
    <w:rsid w:val="002E3B6E"/>
    <w:rsid w:val="002E3E12"/>
    <w:rsid w:val="002E730D"/>
    <w:rsid w:val="002F00C6"/>
    <w:rsid w:val="002F1125"/>
    <w:rsid w:val="002F2760"/>
    <w:rsid w:val="002F3BF0"/>
    <w:rsid w:val="002F5109"/>
    <w:rsid w:val="002F560F"/>
    <w:rsid w:val="00301440"/>
    <w:rsid w:val="003016CF"/>
    <w:rsid w:val="003050D7"/>
    <w:rsid w:val="003077CA"/>
    <w:rsid w:val="00313201"/>
    <w:rsid w:val="0031369B"/>
    <w:rsid w:val="00313829"/>
    <w:rsid w:val="0031548B"/>
    <w:rsid w:val="003165FF"/>
    <w:rsid w:val="00320919"/>
    <w:rsid w:val="00323ABC"/>
    <w:rsid w:val="003245DE"/>
    <w:rsid w:val="0032487E"/>
    <w:rsid w:val="00327E94"/>
    <w:rsid w:val="0033069B"/>
    <w:rsid w:val="00330E66"/>
    <w:rsid w:val="00332657"/>
    <w:rsid w:val="003334EC"/>
    <w:rsid w:val="00334F94"/>
    <w:rsid w:val="00336BFE"/>
    <w:rsid w:val="003371DB"/>
    <w:rsid w:val="00337310"/>
    <w:rsid w:val="003373DA"/>
    <w:rsid w:val="00337CBA"/>
    <w:rsid w:val="00340C00"/>
    <w:rsid w:val="00341FE8"/>
    <w:rsid w:val="003426B3"/>
    <w:rsid w:val="0034283A"/>
    <w:rsid w:val="00344A12"/>
    <w:rsid w:val="00345835"/>
    <w:rsid w:val="00345A84"/>
    <w:rsid w:val="003461CF"/>
    <w:rsid w:val="00346EB3"/>
    <w:rsid w:val="003474E8"/>
    <w:rsid w:val="00350141"/>
    <w:rsid w:val="00350A4F"/>
    <w:rsid w:val="00350F69"/>
    <w:rsid w:val="00351374"/>
    <w:rsid w:val="00353DA1"/>
    <w:rsid w:val="00355097"/>
    <w:rsid w:val="0035537F"/>
    <w:rsid w:val="0035585A"/>
    <w:rsid w:val="00355B18"/>
    <w:rsid w:val="00356187"/>
    <w:rsid w:val="00356565"/>
    <w:rsid w:val="00356CDB"/>
    <w:rsid w:val="00360700"/>
    <w:rsid w:val="00360C3E"/>
    <w:rsid w:val="00360F53"/>
    <w:rsid w:val="00361046"/>
    <w:rsid w:val="003618E7"/>
    <w:rsid w:val="00364567"/>
    <w:rsid w:val="00365372"/>
    <w:rsid w:val="00365FC8"/>
    <w:rsid w:val="00366004"/>
    <w:rsid w:val="00366F22"/>
    <w:rsid w:val="003715FE"/>
    <w:rsid w:val="00371985"/>
    <w:rsid w:val="0037235E"/>
    <w:rsid w:val="0037244E"/>
    <w:rsid w:val="00375FB4"/>
    <w:rsid w:val="003760D1"/>
    <w:rsid w:val="00376101"/>
    <w:rsid w:val="0038094C"/>
    <w:rsid w:val="00384ACB"/>
    <w:rsid w:val="0038659F"/>
    <w:rsid w:val="003865AB"/>
    <w:rsid w:val="00390C0F"/>
    <w:rsid w:val="00390F8A"/>
    <w:rsid w:val="0039121C"/>
    <w:rsid w:val="00392225"/>
    <w:rsid w:val="003933BF"/>
    <w:rsid w:val="003A0E75"/>
    <w:rsid w:val="003A2835"/>
    <w:rsid w:val="003A3311"/>
    <w:rsid w:val="003A3422"/>
    <w:rsid w:val="003A6817"/>
    <w:rsid w:val="003A6D4D"/>
    <w:rsid w:val="003B0376"/>
    <w:rsid w:val="003B1092"/>
    <w:rsid w:val="003B11F8"/>
    <w:rsid w:val="003B3C37"/>
    <w:rsid w:val="003B46B1"/>
    <w:rsid w:val="003B69EC"/>
    <w:rsid w:val="003B6B96"/>
    <w:rsid w:val="003C0EDE"/>
    <w:rsid w:val="003C1E67"/>
    <w:rsid w:val="003C261E"/>
    <w:rsid w:val="003C30B4"/>
    <w:rsid w:val="003C6F9A"/>
    <w:rsid w:val="003D03C8"/>
    <w:rsid w:val="003D043E"/>
    <w:rsid w:val="003D0F7D"/>
    <w:rsid w:val="003D13D6"/>
    <w:rsid w:val="003D2AA0"/>
    <w:rsid w:val="003D3151"/>
    <w:rsid w:val="003D374F"/>
    <w:rsid w:val="003D43F1"/>
    <w:rsid w:val="003D49D3"/>
    <w:rsid w:val="003D6258"/>
    <w:rsid w:val="003D7884"/>
    <w:rsid w:val="003D7BE4"/>
    <w:rsid w:val="003E05F7"/>
    <w:rsid w:val="003E0A51"/>
    <w:rsid w:val="003E218F"/>
    <w:rsid w:val="003E3AC3"/>
    <w:rsid w:val="003E3C52"/>
    <w:rsid w:val="003E4CB7"/>
    <w:rsid w:val="003F029B"/>
    <w:rsid w:val="003F12E4"/>
    <w:rsid w:val="003F1BC6"/>
    <w:rsid w:val="003F1FD0"/>
    <w:rsid w:val="003F2F52"/>
    <w:rsid w:val="003F4616"/>
    <w:rsid w:val="003F6308"/>
    <w:rsid w:val="003F69CA"/>
    <w:rsid w:val="003F6B1B"/>
    <w:rsid w:val="0040108B"/>
    <w:rsid w:val="0040225C"/>
    <w:rsid w:val="00402703"/>
    <w:rsid w:val="00402772"/>
    <w:rsid w:val="0040307B"/>
    <w:rsid w:val="00404383"/>
    <w:rsid w:val="0040689F"/>
    <w:rsid w:val="00413987"/>
    <w:rsid w:val="00414842"/>
    <w:rsid w:val="00415584"/>
    <w:rsid w:val="00415C59"/>
    <w:rsid w:val="00415F9A"/>
    <w:rsid w:val="00417AC2"/>
    <w:rsid w:val="00417CCE"/>
    <w:rsid w:val="00420DEE"/>
    <w:rsid w:val="0042266A"/>
    <w:rsid w:val="00422CDF"/>
    <w:rsid w:val="00422F70"/>
    <w:rsid w:val="004233A2"/>
    <w:rsid w:val="00423B71"/>
    <w:rsid w:val="00424A1B"/>
    <w:rsid w:val="0042539C"/>
    <w:rsid w:val="004256E4"/>
    <w:rsid w:val="00425D98"/>
    <w:rsid w:val="00426DD3"/>
    <w:rsid w:val="00426FD6"/>
    <w:rsid w:val="00427AA5"/>
    <w:rsid w:val="00430C26"/>
    <w:rsid w:val="00430F4E"/>
    <w:rsid w:val="004323EC"/>
    <w:rsid w:val="004339BE"/>
    <w:rsid w:val="004351B4"/>
    <w:rsid w:val="00436EF5"/>
    <w:rsid w:val="004371D5"/>
    <w:rsid w:val="00437240"/>
    <w:rsid w:val="00441354"/>
    <w:rsid w:val="00441DB0"/>
    <w:rsid w:val="0044277F"/>
    <w:rsid w:val="00444523"/>
    <w:rsid w:val="00444B16"/>
    <w:rsid w:val="00444DE7"/>
    <w:rsid w:val="004451A1"/>
    <w:rsid w:val="0044539B"/>
    <w:rsid w:val="00446812"/>
    <w:rsid w:val="0044737E"/>
    <w:rsid w:val="00447871"/>
    <w:rsid w:val="00450EF0"/>
    <w:rsid w:val="00451AE4"/>
    <w:rsid w:val="00452331"/>
    <w:rsid w:val="00452C7C"/>
    <w:rsid w:val="00452CD6"/>
    <w:rsid w:val="00454FB7"/>
    <w:rsid w:val="004561D5"/>
    <w:rsid w:val="00456D49"/>
    <w:rsid w:val="00460028"/>
    <w:rsid w:val="004602D7"/>
    <w:rsid w:val="0046327B"/>
    <w:rsid w:val="00463BEB"/>
    <w:rsid w:val="00463CA8"/>
    <w:rsid w:val="004660F5"/>
    <w:rsid w:val="00466483"/>
    <w:rsid w:val="0046741D"/>
    <w:rsid w:val="00470B44"/>
    <w:rsid w:val="00474179"/>
    <w:rsid w:val="004742A5"/>
    <w:rsid w:val="0047491B"/>
    <w:rsid w:val="004756F4"/>
    <w:rsid w:val="00476F08"/>
    <w:rsid w:val="004772E9"/>
    <w:rsid w:val="00477760"/>
    <w:rsid w:val="00480823"/>
    <w:rsid w:val="004811AE"/>
    <w:rsid w:val="0048232B"/>
    <w:rsid w:val="004846DF"/>
    <w:rsid w:val="00485353"/>
    <w:rsid w:val="004906BA"/>
    <w:rsid w:val="00493FDA"/>
    <w:rsid w:val="0049522B"/>
    <w:rsid w:val="0049553E"/>
    <w:rsid w:val="00496F32"/>
    <w:rsid w:val="004A1E1A"/>
    <w:rsid w:val="004A3778"/>
    <w:rsid w:val="004A7728"/>
    <w:rsid w:val="004A7B03"/>
    <w:rsid w:val="004B1825"/>
    <w:rsid w:val="004B1CEA"/>
    <w:rsid w:val="004B1D93"/>
    <w:rsid w:val="004B2482"/>
    <w:rsid w:val="004B514F"/>
    <w:rsid w:val="004B52E9"/>
    <w:rsid w:val="004B66EC"/>
    <w:rsid w:val="004B7522"/>
    <w:rsid w:val="004B7E66"/>
    <w:rsid w:val="004C08BF"/>
    <w:rsid w:val="004C116E"/>
    <w:rsid w:val="004C1819"/>
    <w:rsid w:val="004C2732"/>
    <w:rsid w:val="004C2F43"/>
    <w:rsid w:val="004C53C2"/>
    <w:rsid w:val="004C5F66"/>
    <w:rsid w:val="004C6A67"/>
    <w:rsid w:val="004D00EA"/>
    <w:rsid w:val="004D2D66"/>
    <w:rsid w:val="004D2DC2"/>
    <w:rsid w:val="004D3492"/>
    <w:rsid w:val="004D4896"/>
    <w:rsid w:val="004D610D"/>
    <w:rsid w:val="004D630D"/>
    <w:rsid w:val="004E085D"/>
    <w:rsid w:val="004E1416"/>
    <w:rsid w:val="004E401B"/>
    <w:rsid w:val="004E452F"/>
    <w:rsid w:val="004E4CA2"/>
    <w:rsid w:val="004E50F3"/>
    <w:rsid w:val="004E5CBC"/>
    <w:rsid w:val="004E5DE1"/>
    <w:rsid w:val="004E635F"/>
    <w:rsid w:val="004F2A11"/>
    <w:rsid w:val="004F4E5F"/>
    <w:rsid w:val="004F543F"/>
    <w:rsid w:val="004F54FB"/>
    <w:rsid w:val="00500AE8"/>
    <w:rsid w:val="005039C6"/>
    <w:rsid w:val="00504368"/>
    <w:rsid w:val="005047CB"/>
    <w:rsid w:val="005052CD"/>
    <w:rsid w:val="005078F7"/>
    <w:rsid w:val="0051205C"/>
    <w:rsid w:val="00512308"/>
    <w:rsid w:val="00513969"/>
    <w:rsid w:val="0051424B"/>
    <w:rsid w:val="0051480D"/>
    <w:rsid w:val="00521B0F"/>
    <w:rsid w:val="00522E4F"/>
    <w:rsid w:val="00523546"/>
    <w:rsid w:val="00524096"/>
    <w:rsid w:val="00524258"/>
    <w:rsid w:val="00524619"/>
    <w:rsid w:val="00525916"/>
    <w:rsid w:val="005303C3"/>
    <w:rsid w:val="00531A72"/>
    <w:rsid w:val="00533611"/>
    <w:rsid w:val="005366C6"/>
    <w:rsid w:val="00537524"/>
    <w:rsid w:val="0054104B"/>
    <w:rsid w:val="00541CD6"/>
    <w:rsid w:val="00541E98"/>
    <w:rsid w:val="00542683"/>
    <w:rsid w:val="00543DF1"/>
    <w:rsid w:val="0054414D"/>
    <w:rsid w:val="00544237"/>
    <w:rsid w:val="00545145"/>
    <w:rsid w:val="00546376"/>
    <w:rsid w:val="00547191"/>
    <w:rsid w:val="00547281"/>
    <w:rsid w:val="0054754D"/>
    <w:rsid w:val="0054757E"/>
    <w:rsid w:val="00550D1C"/>
    <w:rsid w:val="0055186C"/>
    <w:rsid w:val="0055343A"/>
    <w:rsid w:val="0055363D"/>
    <w:rsid w:val="005554DB"/>
    <w:rsid w:val="00556441"/>
    <w:rsid w:val="00556F77"/>
    <w:rsid w:val="00557CE2"/>
    <w:rsid w:val="00561411"/>
    <w:rsid w:val="00561982"/>
    <w:rsid w:val="00561E43"/>
    <w:rsid w:val="0056294E"/>
    <w:rsid w:val="005635A9"/>
    <w:rsid w:val="00564425"/>
    <w:rsid w:val="00564B8B"/>
    <w:rsid w:val="00565060"/>
    <w:rsid w:val="005651B3"/>
    <w:rsid w:val="00565E0E"/>
    <w:rsid w:val="005660F4"/>
    <w:rsid w:val="00566E76"/>
    <w:rsid w:val="005672E2"/>
    <w:rsid w:val="005711C8"/>
    <w:rsid w:val="00571C93"/>
    <w:rsid w:val="005728FB"/>
    <w:rsid w:val="005751B8"/>
    <w:rsid w:val="005757F6"/>
    <w:rsid w:val="0057721A"/>
    <w:rsid w:val="00577967"/>
    <w:rsid w:val="00577B43"/>
    <w:rsid w:val="00577EAC"/>
    <w:rsid w:val="005800B0"/>
    <w:rsid w:val="00581282"/>
    <w:rsid w:val="0058178B"/>
    <w:rsid w:val="00584399"/>
    <w:rsid w:val="00585E7B"/>
    <w:rsid w:val="0058782F"/>
    <w:rsid w:val="00587947"/>
    <w:rsid w:val="00587964"/>
    <w:rsid w:val="00587FEE"/>
    <w:rsid w:val="00590A4D"/>
    <w:rsid w:val="00590D2B"/>
    <w:rsid w:val="0059132D"/>
    <w:rsid w:val="0059214C"/>
    <w:rsid w:val="00593F20"/>
    <w:rsid w:val="00595920"/>
    <w:rsid w:val="00595B81"/>
    <w:rsid w:val="005973D5"/>
    <w:rsid w:val="00597C95"/>
    <w:rsid w:val="005A0346"/>
    <w:rsid w:val="005A057D"/>
    <w:rsid w:val="005A0AA3"/>
    <w:rsid w:val="005A148C"/>
    <w:rsid w:val="005A31E1"/>
    <w:rsid w:val="005A5CF1"/>
    <w:rsid w:val="005A6917"/>
    <w:rsid w:val="005B1368"/>
    <w:rsid w:val="005B1774"/>
    <w:rsid w:val="005B5C23"/>
    <w:rsid w:val="005B6464"/>
    <w:rsid w:val="005C10DE"/>
    <w:rsid w:val="005C1BA6"/>
    <w:rsid w:val="005C3D6B"/>
    <w:rsid w:val="005C4339"/>
    <w:rsid w:val="005C4A8E"/>
    <w:rsid w:val="005C5C95"/>
    <w:rsid w:val="005C6DC3"/>
    <w:rsid w:val="005D1BA7"/>
    <w:rsid w:val="005D2918"/>
    <w:rsid w:val="005D2A33"/>
    <w:rsid w:val="005D361A"/>
    <w:rsid w:val="005D383F"/>
    <w:rsid w:val="005D6F85"/>
    <w:rsid w:val="005E0A41"/>
    <w:rsid w:val="005E3532"/>
    <w:rsid w:val="005E6F29"/>
    <w:rsid w:val="005E7670"/>
    <w:rsid w:val="005E7E4C"/>
    <w:rsid w:val="005F0D5B"/>
    <w:rsid w:val="005F33B7"/>
    <w:rsid w:val="005F3513"/>
    <w:rsid w:val="005F5347"/>
    <w:rsid w:val="005F7D73"/>
    <w:rsid w:val="006034E4"/>
    <w:rsid w:val="006036C6"/>
    <w:rsid w:val="00604A27"/>
    <w:rsid w:val="00606BAB"/>
    <w:rsid w:val="00606E02"/>
    <w:rsid w:val="0060725F"/>
    <w:rsid w:val="0060752F"/>
    <w:rsid w:val="00610199"/>
    <w:rsid w:val="00611145"/>
    <w:rsid w:val="00611188"/>
    <w:rsid w:val="0061181E"/>
    <w:rsid w:val="00612C58"/>
    <w:rsid w:val="00616768"/>
    <w:rsid w:val="006168B7"/>
    <w:rsid w:val="00616B75"/>
    <w:rsid w:val="00626415"/>
    <w:rsid w:val="006267B1"/>
    <w:rsid w:val="00627473"/>
    <w:rsid w:val="00627A15"/>
    <w:rsid w:val="0063051B"/>
    <w:rsid w:val="006326D2"/>
    <w:rsid w:val="006334DB"/>
    <w:rsid w:val="0063434A"/>
    <w:rsid w:val="00637487"/>
    <w:rsid w:val="00640215"/>
    <w:rsid w:val="00640796"/>
    <w:rsid w:val="006409AD"/>
    <w:rsid w:val="0064317B"/>
    <w:rsid w:val="006442AA"/>
    <w:rsid w:val="00646DA0"/>
    <w:rsid w:val="006470C4"/>
    <w:rsid w:val="00652E16"/>
    <w:rsid w:val="00652FF5"/>
    <w:rsid w:val="00654156"/>
    <w:rsid w:val="006609C4"/>
    <w:rsid w:val="006663F3"/>
    <w:rsid w:val="00666A2E"/>
    <w:rsid w:val="00667DAA"/>
    <w:rsid w:val="0067057C"/>
    <w:rsid w:val="00671458"/>
    <w:rsid w:val="00671467"/>
    <w:rsid w:val="00671C32"/>
    <w:rsid w:val="0067716C"/>
    <w:rsid w:val="0068119C"/>
    <w:rsid w:val="006826A5"/>
    <w:rsid w:val="006832CF"/>
    <w:rsid w:val="00683A5B"/>
    <w:rsid w:val="00684AB3"/>
    <w:rsid w:val="00686B41"/>
    <w:rsid w:val="00686CB3"/>
    <w:rsid w:val="00686DF6"/>
    <w:rsid w:val="00687771"/>
    <w:rsid w:val="00690F6C"/>
    <w:rsid w:val="0069122E"/>
    <w:rsid w:val="006921C2"/>
    <w:rsid w:val="00692F03"/>
    <w:rsid w:val="00692FD1"/>
    <w:rsid w:val="006936C9"/>
    <w:rsid w:val="00694ACA"/>
    <w:rsid w:val="00695F0F"/>
    <w:rsid w:val="00696292"/>
    <w:rsid w:val="0069696A"/>
    <w:rsid w:val="00696AA5"/>
    <w:rsid w:val="00697C08"/>
    <w:rsid w:val="006A2056"/>
    <w:rsid w:val="006A39AA"/>
    <w:rsid w:val="006A428E"/>
    <w:rsid w:val="006A46B3"/>
    <w:rsid w:val="006A5458"/>
    <w:rsid w:val="006A65A3"/>
    <w:rsid w:val="006A6D2A"/>
    <w:rsid w:val="006A73B4"/>
    <w:rsid w:val="006B110F"/>
    <w:rsid w:val="006B1D90"/>
    <w:rsid w:val="006B27F1"/>
    <w:rsid w:val="006B4D5B"/>
    <w:rsid w:val="006B4FCE"/>
    <w:rsid w:val="006B649B"/>
    <w:rsid w:val="006B7FE6"/>
    <w:rsid w:val="006C045A"/>
    <w:rsid w:val="006C43F0"/>
    <w:rsid w:val="006C44F2"/>
    <w:rsid w:val="006C5104"/>
    <w:rsid w:val="006C54ED"/>
    <w:rsid w:val="006D00F9"/>
    <w:rsid w:val="006D08B6"/>
    <w:rsid w:val="006D2BAB"/>
    <w:rsid w:val="006D3ED9"/>
    <w:rsid w:val="006D42D7"/>
    <w:rsid w:val="006D67ED"/>
    <w:rsid w:val="006D7811"/>
    <w:rsid w:val="006D7AE4"/>
    <w:rsid w:val="006D7BA6"/>
    <w:rsid w:val="006E1DD4"/>
    <w:rsid w:val="006E1F83"/>
    <w:rsid w:val="006E2822"/>
    <w:rsid w:val="006E4170"/>
    <w:rsid w:val="006E5360"/>
    <w:rsid w:val="006E59B6"/>
    <w:rsid w:val="006E6863"/>
    <w:rsid w:val="006F2512"/>
    <w:rsid w:val="006F31B7"/>
    <w:rsid w:val="006F70EC"/>
    <w:rsid w:val="006F711E"/>
    <w:rsid w:val="006F779B"/>
    <w:rsid w:val="00700109"/>
    <w:rsid w:val="007026C9"/>
    <w:rsid w:val="00704A31"/>
    <w:rsid w:val="00705900"/>
    <w:rsid w:val="00705CC2"/>
    <w:rsid w:val="007066DD"/>
    <w:rsid w:val="00707E62"/>
    <w:rsid w:val="00711FCF"/>
    <w:rsid w:val="00713086"/>
    <w:rsid w:val="007139A5"/>
    <w:rsid w:val="007141DD"/>
    <w:rsid w:val="00716D2E"/>
    <w:rsid w:val="007177FC"/>
    <w:rsid w:val="00720F97"/>
    <w:rsid w:val="007211D8"/>
    <w:rsid w:val="00721637"/>
    <w:rsid w:val="007254CC"/>
    <w:rsid w:val="0073178F"/>
    <w:rsid w:val="0073482F"/>
    <w:rsid w:val="007350C3"/>
    <w:rsid w:val="00740548"/>
    <w:rsid w:val="00740752"/>
    <w:rsid w:val="007412FE"/>
    <w:rsid w:val="00741CFA"/>
    <w:rsid w:val="00741FF8"/>
    <w:rsid w:val="0074344E"/>
    <w:rsid w:val="00743943"/>
    <w:rsid w:val="00743FD8"/>
    <w:rsid w:val="0074418E"/>
    <w:rsid w:val="00745A4E"/>
    <w:rsid w:val="00746062"/>
    <w:rsid w:val="007460BF"/>
    <w:rsid w:val="007460FD"/>
    <w:rsid w:val="007507D0"/>
    <w:rsid w:val="007511BC"/>
    <w:rsid w:val="00751A94"/>
    <w:rsid w:val="00752348"/>
    <w:rsid w:val="0075265C"/>
    <w:rsid w:val="007535DA"/>
    <w:rsid w:val="00753AE0"/>
    <w:rsid w:val="00755A5D"/>
    <w:rsid w:val="00755AB6"/>
    <w:rsid w:val="00755B21"/>
    <w:rsid w:val="00755DF5"/>
    <w:rsid w:val="007623EF"/>
    <w:rsid w:val="00762CA4"/>
    <w:rsid w:val="00763144"/>
    <w:rsid w:val="007666DC"/>
    <w:rsid w:val="00767B77"/>
    <w:rsid w:val="0077179C"/>
    <w:rsid w:val="00772129"/>
    <w:rsid w:val="007722BC"/>
    <w:rsid w:val="0077388D"/>
    <w:rsid w:val="00773FDA"/>
    <w:rsid w:val="007743A3"/>
    <w:rsid w:val="0077614A"/>
    <w:rsid w:val="00776FBF"/>
    <w:rsid w:val="00783E3C"/>
    <w:rsid w:val="0078517C"/>
    <w:rsid w:val="0078771E"/>
    <w:rsid w:val="00791F96"/>
    <w:rsid w:val="00794C80"/>
    <w:rsid w:val="00795E9B"/>
    <w:rsid w:val="00796228"/>
    <w:rsid w:val="0079677C"/>
    <w:rsid w:val="00796B25"/>
    <w:rsid w:val="00797377"/>
    <w:rsid w:val="007A1ACD"/>
    <w:rsid w:val="007A1EB8"/>
    <w:rsid w:val="007A273F"/>
    <w:rsid w:val="007A2A47"/>
    <w:rsid w:val="007A3398"/>
    <w:rsid w:val="007A46B0"/>
    <w:rsid w:val="007A530F"/>
    <w:rsid w:val="007A740D"/>
    <w:rsid w:val="007A7F7A"/>
    <w:rsid w:val="007B1629"/>
    <w:rsid w:val="007B18B0"/>
    <w:rsid w:val="007B1D15"/>
    <w:rsid w:val="007B3643"/>
    <w:rsid w:val="007B5296"/>
    <w:rsid w:val="007B6254"/>
    <w:rsid w:val="007B650F"/>
    <w:rsid w:val="007B66FA"/>
    <w:rsid w:val="007C01E9"/>
    <w:rsid w:val="007C0C15"/>
    <w:rsid w:val="007C2947"/>
    <w:rsid w:val="007C4F22"/>
    <w:rsid w:val="007C6268"/>
    <w:rsid w:val="007C6815"/>
    <w:rsid w:val="007C682C"/>
    <w:rsid w:val="007C68AD"/>
    <w:rsid w:val="007C6A01"/>
    <w:rsid w:val="007C7210"/>
    <w:rsid w:val="007C73D8"/>
    <w:rsid w:val="007C7E3D"/>
    <w:rsid w:val="007D0978"/>
    <w:rsid w:val="007D0CA3"/>
    <w:rsid w:val="007D55E6"/>
    <w:rsid w:val="007D60FC"/>
    <w:rsid w:val="007D6C6B"/>
    <w:rsid w:val="007D6F19"/>
    <w:rsid w:val="007D7806"/>
    <w:rsid w:val="007E0692"/>
    <w:rsid w:val="007E1244"/>
    <w:rsid w:val="007E2C19"/>
    <w:rsid w:val="007E4B0C"/>
    <w:rsid w:val="007E55ED"/>
    <w:rsid w:val="007E56D1"/>
    <w:rsid w:val="007E6C10"/>
    <w:rsid w:val="007E726D"/>
    <w:rsid w:val="007E7917"/>
    <w:rsid w:val="007F0442"/>
    <w:rsid w:val="007F07B1"/>
    <w:rsid w:val="007F0BF3"/>
    <w:rsid w:val="007F2138"/>
    <w:rsid w:val="007F2630"/>
    <w:rsid w:val="007F2CFC"/>
    <w:rsid w:val="007F3874"/>
    <w:rsid w:val="007F5F3B"/>
    <w:rsid w:val="007F73ED"/>
    <w:rsid w:val="007F74FC"/>
    <w:rsid w:val="007F7B1D"/>
    <w:rsid w:val="00802ECD"/>
    <w:rsid w:val="00806AE7"/>
    <w:rsid w:val="008104C2"/>
    <w:rsid w:val="00810728"/>
    <w:rsid w:val="00811025"/>
    <w:rsid w:val="0081119E"/>
    <w:rsid w:val="00811B02"/>
    <w:rsid w:val="0081297D"/>
    <w:rsid w:val="00813360"/>
    <w:rsid w:val="00816FB0"/>
    <w:rsid w:val="008178FA"/>
    <w:rsid w:val="0082292E"/>
    <w:rsid w:val="00827BB9"/>
    <w:rsid w:val="00830567"/>
    <w:rsid w:val="00832C4F"/>
    <w:rsid w:val="008331ED"/>
    <w:rsid w:val="00835D36"/>
    <w:rsid w:val="00836707"/>
    <w:rsid w:val="00836D69"/>
    <w:rsid w:val="00841AA3"/>
    <w:rsid w:val="00841FB4"/>
    <w:rsid w:val="00843090"/>
    <w:rsid w:val="008459DA"/>
    <w:rsid w:val="008459FC"/>
    <w:rsid w:val="00847473"/>
    <w:rsid w:val="008526FC"/>
    <w:rsid w:val="00852CC8"/>
    <w:rsid w:val="00854AA5"/>
    <w:rsid w:val="00855684"/>
    <w:rsid w:val="008556F1"/>
    <w:rsid w:val="008566E3"/>
    <w:rsid w:val="00856819"/>
    <w:rsid w:val="00857AB5"/>
    <w:rsid w:val="00860FFD"/>
    <w:rsid w:val="00862FA8"/>
    <w:rsid w:val="008641F1"/>
    <w:rsid w:val="0086550C"/>
    <w:rsid w:val="008660B7"/>
    <w:rsid w:val="00866EE1"/>
    <w:rsid w:val="00867E7C"/>
    <w:rsid w:val="00871D53"/>
    <w:rsid w:val="00871FF3"/>
    <w:rsid w:val="00872FAB"/>
    <w:rsid w:val="0087477A"/>
    <w:rsid w:val="00876DB8"/>
    <w:rsid w:val="00881E0E"/>
    <w:rsid w:val="008831DC"/>
    <w:rsid w:val="008838D6"/>
    <w:rsid w:val="008848F5"/>
    <w:rsid w:val="008869AC"/>
    <w:rsid w:val="008875FF"/>
    <w:rsid w:val="00887D47"/>
    <w:rsid w:val="00890502"/>
    <w:rsid w:val="008908AA"/>
    <w:rsid w:val="008922CA"/>
    <w:rsid w:val="00892D17"/>
    <w:rsid w:val="00892E82"/>
    <w:rsid w:val="008935E4"/>
    <w:rsid w:val="00893CAE"/>
    <w:rsid w:val="008944C6"/>
    <w:rsid w:val="00894D69"/>
    <w:rsid w:val="00896820"/>
    <w:rsid w:val="008A031E"/>
    <w:rsid w:val="008A1279"/>
    <w:rsid w:val="008A174E"/>
    <w:rsid w:val="008A243A"/>
    <w:rsid w:val="008A25A0"/>
    <w:rsid w:val="008A37BA"/>
    <w:rsid w:val="008A3A09"/>
    <w:rsid w:val="008B208E"/>
    <w:rsid w:val="008B274B"/>
    <w:rsid w:val="008B2825"/>
    <w:rsid w:val="008B2D1E"/>
    <w:rsid w:val="008B45BD"/>
    <w:rsid w:val="008B6438"/>
    <w:rsid w:val="008B7DAB"/>
    <w:rsid w:val="008C16FB"/>
    <w:rsid w:val="008C463C"/>
    <w:rsid w:val="008C4B40"/>
    <w:rsid w:val="008C5254"/>
    <w:rsid w:val="008C6AB8"/>
    <w:rsid w:val="008D0AF9"/>
    <w:rsid w:val="008D26C1"/>
    <w:rsid w:val="008D331D"/>
    <w:rsid w:val="008D35A7"/>
    <w:rsid w:val="008D3A6A"/>
    <w:rsid w:val="008D710D"/>
    <w:rsid w:val="008D73B1"/>
    <w:rsid w:val="008E003D"/>
    <w:rsid w:val="008E2864"/>
    <w:rsid w:val="008E3C41"/>
    <w:rsid w:val="008E4B41"/>
    <w:rsid w:val="008E5D26"/>
    <w:rsid w:val="008E5F0F"/>
    <w:rsid w:val="008E675A"/>
    <w:rsid w:val="008E6AB2"/>
    <w:rsid w:val="008E7CEB"/>
    <w:rsid w:val="008F0522"/>
    <w:rsid w:val="008F2549"/>
    <w:rsid w:val="008F26D6"/>
    <w:rsid w:val="008F329C"/>
    <w:rsid w:val="008F3C0C"/>
    <w:rsid w:val="008F47C1"/>
    <w:rsid w:val="008F527A"/>
    <w:rsid w:val="008F573F"/>
    <w:rsid w:val="008F5AA5"/>
    <w:rsid w:val="00900394"/>
    <w:rsid w:val="009004D8"/>
    <w:rsid w:val="009009B3"/>
    <w:rsid w:val="00901C83"/>
    <w:rsid w:val="00902590"/>
    <w:rsid w:val="00902BF3"/>
    <w:rsid w:val="0090398A"/>
    <w:rsid w:val="0090605D"/>
    <w:rsid w:val="00907F25"/>
    <w:rsid w:val="0091123A"/>
    <w:rsid w:val="00911553"/>
    <w:rsid w:val="00911D3F"/>
    <w:rsid w:val="009148C9"/>
    <w:rsid w:val="00914FFF"/>
    <w:rsid w:val="00915798"/>
    <w:rsid w:val="009159AD"/>
    <w:rsid w:val="00915B2A"/>
    <w:rsid w:val="00920A15"/>
    <w:rsid w:val="00922990"/>
    <w:rsid w:val="00922DD1"/>
    <w:rsid w:val="0092566A"/>
    <w:rsid w:val="0092712C"/>
    <w:rsid w:val="00930C94"/>
    <w:rsid w:val="00931BD7"/>
    <w:rsid w:val="009328B7"/>
    <w:rsid w:val="00933704"/>
    <w:rsid w:val="009339C4"/>
    <w:rsid w:val="00936B69"/>
    <w:rsid w:val="0094040F"/>
    <w:rsid w:val="00940468"/>
    <w:rsid w:val="009416F1"/>
    <w:rsid w:val="009436B3"/>
    <w:rsid w:val="00945629"/>
    <w:rsid w:val="00946AFF"/>
    <w:rsid w:val="00951039"/>
    <w:rsid w:val="00951B52"/>
    <w:rsid w:val="00952789"/>
    <w:rsid w:val="009549EF"/>
    <w:rsid w:val="009565D3"/>
    <w:rsid w:val="009566AB"/>
    <w:rsid w:val="0096046A"/>
    <w:rsid w:val="009612F6"/>
    <w:rsid w:val="00964599"/>
    <w:rsid w:val="00964799"/>
    <w:rsid w:val="00966AAC"/>
    <w:rsid w:val="00966F2D"/>
    <w:rsid w:val="00967C32"/>
    <w:rsid w:val="0097078C"/>
    <w:rsid w:val="00970816"/>
    <w:rsid w:val="00971AC2"/>
    <w:rsid w:val="0097229C"/>
    <w:rsid w:val="00972619"/>
    <w:rsid w:val="00973644"/>
    <w:rsid w:val="00973D3E"/>
    <w:rsid w:val="009744C5"/>
    <w:rsid w:val="00975D1D"/>
    <w:rsid w:val="00975E11"/>
    <w:rsid w:val="00977B89"/>
    <w:rsid w:val="0098127A"/>
    <w:rsid w:val="00982192"/>
    <w:rsid w:val="00982FEA"/>
    <w:rsid w:val="00984D25"/>
    <w:rsid w:val="00985D1D"/>
    <w:rsid w:val="0098672B"/>
    <w:rsid w:val="00986DDA"/>
    <w:rsid w:val="009905F7"/>
    <w:rsid w:val="009921A3"/>
    <w:rsid w:val="00992BA8"/>
    <w:rsid w:val="00993D4D"/>
    <w:rsid w:val="009954F7"/>
    <w:rsid w:val="00995CD3"/>
    <w:rsid w:val="0099697B"/>
    <w:rsid w:val="00996EB5"/>
    <w:rsid w:val="009979CB"/>
    <w:rsid w:val="009A01DC"/>
    <w:rsid w:val="009A29B4"/>
    <w:rsid w:val="009A4289"/>
    <w:rsid w:val="009A63FF"/>
    <w:rsid w:val="009A666F"/>
    <w:rsid w:val="009A7B8F"/>
    <w:rsid w:val="009B00BA"/>
    <w:rsid w:val="009B026B"/>
    <w:rsid w:val="009B0877"/>
    <w:rsid w:val="009B0B7B"/>
    <w:rsid w:val="009B3C1A"/>
    <w:rsid w:val="009B4552"/>
    <w:rsid w:val="009B4AEE"/>
    <w:rsid w:val="009B607C"/>
    <w:rsid w:val="009B7098"/>
    <w:rsid w:val="009B79AC"/>
    <w:rsid w:val="009B7A6F"/>
    <w:rsid w:val="009C4B12"/>
    <w:rsid w:val="009C6F13"/>
    <w:rsid w:val="009D0B9B"/>
    <w:rsid w:val="009D196A"/>
    <w:rsid w:val="009D31FB"/>
    <w:rsid w:val="009D4372"/>
    <w:rsid w:val="009D4E01"/>
    <w:rsid w:val="009D531C"/>
    <w:rsid w:val="009E4D3E"/>
    <w:rsid w:val="009E6CAF"/>
    <w:rsid w:val="009E75E9"/>
    <w:rsid w:val="009F008D"/>
    <w:rsid w:val="009F2856"/>
    <w:rsid w:val="009F3ED1"/>
    <w:rsid w:val="009F5F9A"/>
    <w:rsid w:val="009F6021"/>
    <w:rsid w:val="009F651F"/>
    <w:rsid w:val="009F7C7B"/>
    <w:rsid w:val="00A000BB"/>
    <w:rsid w:val="00A000F9"/>
    <w:rsid w:val="00A0217A"/>
    <w:rsid w:val="00A0395D"/>
    <w:rsid w:val="00A045F7"/>
    <w:rsid w:val="00A04C23"/>
    <w:rsid w:val="00A0721C"/>
    <w:rsid w:val="00A104AA"/>
    <w:rsid w:val="00A11565"/>
    <w:rsid w:val="00A130B2"/>
    <w:rsid w:val="00A14AD0"/>
    <w:rsid w:val="00A14ECC"/>
    <w:rsid w:val="00A15088"/>
    <w:rsid w:val="00A15B3C"/>
    <w:rsid w:val="00A2186A"/>
    <w:rsid w:val="00A21955"/>
    <w:rsid w:val="00A23BBC"/>
    <w:rsid w:val="00A25C2F"/>
    <w:rsid w:val="00A274B3"/>
    <w:rsid w:val="00A31C4E"/>
    <w:rsid w:val="00A32340"/>
    <w:rsid w:val="00A331E0"/>
    <w:rsid w:val="00A357C0"/>
    <w:rsid w:val="00A36D72"/>
    <w:rsid w:val="00A37DB0"/>
    <w:rsid w:val="00A4024A"/>
    <w:rsid w:val="00A42DB4"/>
    <w:rsid w:val="00A433D1"/>
    <w:rsid w:val="00A43AE4"/>
    <w:rsid w:val="00A440FF"/>
    <w:rsid w:val="00A442C4"/>
    <w:rsid w:val="00A459B0"/>
    <w:rsid w:val="00A46569"/>
    <w:rsid w:val="00A46A73"/>
    <w:rsid w:val="00A46CBE"/>
    <w:rsid w:val="00A527DD"/>
    <w:rsid w:val="00A53C3E"/>
    <w:rsid w:val="00A53C4B"/>
    <w:rsid w:val="00A55E4D"/>
    <w:rsid w:val="00A56066"/>
    <w:rsid w:val="00A573AD"/>
    <w:rsid w:val="00A61C61"/>
    <w:rsid w:val="00A63DED"/>
    <w:rsid w:val="00A6486F"/>
    <w:rsid w:val="00A67CA6"/>
    <w:rsid w:val="00A67ED1"/>
    <w:rsid w:val="00A70956"/>
    <w:rsid w:val="00A710E5"/>
    <w:rsid w:val="00A72D6C"/>
    <w:rsid w:val="00A738F6"/>
    <w:rsid w:val="00A74B19"/>
    <w:rsid w:val="00A74CC9"/>
    <w:rsid w:val="00A76990"/>
    <w:rsid w:val="00A76D1C"/>
    <w:rsid w:val="00A76F34"/>
    <w:rsid w:val="00A80EA6"/>
    <w:rsid w:val="00A81111"/>
    <w:rsid w:val="00A8265E"/>
    <w:rsid w:val="00A827F7"/>
    <w:rsid w:val="00A82AF2"/>
    <w:rsid w:val="00A83994"/>
    <w:rsid w:val="00A83FB8"/>
    <w:rsid w:val="00A87776"/>
    <w:rsid w:val="00A91047"/>
    <w:rsid w:val="00A91726"/>
    <w:rsid w:val="00A91A7A"/>
    <w:rsid w:val="00A92888"/>
    <w:rsid w:val="00A945A1"/>
    <w:rsid w:val="00A95146"/>
    <w:rsid w:val="00A96356"/>
    <w:rsid w:val="00A9650B"/>
    <w:rsid w:val="00AA230C"/>
    <w:rsid w:val="00AA2DFE"/>
    <w:rsid w:val="00AA323D"/>
    <w:rsid w:val="00AA37F6"/>
    <w:rsid w:val="00AA54FA"/>
    <w:rsid w:val="00AA5659"/>
    <w:rsid w:val="00AA7BC7"/>
    <w:rsid w:val="00AB081D"/>
    <w:rsid w:val="00AB17F1"/>
    <w:rsid w:val="00AB30DD"/>
    <w:rsid w:val="00AB3712"/>
    <w:rsid w:val="00AB3CEE"/>
    <w:rsid w:val="00AB4288"/>
    <w:rsid w:val="00AB43EA"/>
    <w:rsid w:val="00AB4C8B"/>
    <w:rsid w:val="00AB6393"/>
    <w:rsid w:val="00AB6C86"/>
    <w:rsid w:val="00AC063F"/>
    <w:rsid w:val="00AC085C"/>
    <w:rsid w:val="00AC1218"/>
    <w:rsid w:val="00AC3963"/>
    <w:rsid w:val="00AC424F"/>
    <w:rsid w:val="00AC42EB"/>
    <w:rsid w:val="00AC6872"/>
    <w:rsid w:val="00AC7879"/>
    <w:rsid w:val="00AC7D5A"/>
    <w:rsid w:val="00AD0280"/>
    <w:rsid w:val="00AD0B93"/>
    <w:rsid w:val="00AD0D34"/>
    <w:rsid w:val="00AE010F"/>
    <w:rsid w:val="00AE1627"/>
    <w:rsid w:val="00AE178B"/>
    <w:rsid w:val="00AE23BD"/>
    <w:rsid w:val="00AE3FD5"/>
    <w:rsid w:val="00AE3FDE"/>
    <w:rsid w:val="00AE464F"/>
    <w:rsid w:val="00AE7A6F"/>
    <w:rsid w:val="00AF0F74"/>
    <w:rsid w:val="00AF1C7E"/>
    <w:rsid w:val="00AF2092"/>
    <w:rsid w:val="00AF2BD5"/>
    <w:rsid w:val="00AF43D2"/>
    <w:rsid w:val="00AF6A2E"/>
    <w:rsid w:val="00B01C13"/>
    <w:rsid w:val="00B02489"/>
    <w:rsid w:val="00B0258F"/>
    <w:rsid w:val="00B0291D"/>
    <w:rsid w:val="00B049A4"/>
    <w:rsid w:val="00B04E95"/>
    <w:rsid w:val="00B05D14"/>
    <w:rsid w:val="00B072EA"/>
    <w:rsid w:val="00B07745"/>
    <w:rsid w:val="00B12444"/>
    <w:rsid w:val="00B12F21"/>
    <w:rsid w:val="00B155B6"/>
    <w:rsid w:val="00B157EF"/>
    <w:rsid w:val="00B16B8E"/>
    <w:rsid w:val="00B173CF"/>
    <w:rsid w:val="00B23100"/>
    <w:rsid w:val="00B23A35"/>
    <w:rsid w:val="00B23F7B"/>
    <w:rsid w:val="00B25D4E"/>
    <w:rsid w:val="00B279D5"/>
    <w:rsid w:val="00B3100F"/>
    <w:rsid w:val="00B313DF"/>
    <w:rsid w:val="00B31A91"/>
    <w:rsid w:val="00B31D4D"/>
    <w:rsid w:val="00B3226A"/>
    <w:rsid w:val="00B32553"/>
    <w:rsid w:val="00B3271C"/>
    <w:rsid w:val="00B335AB"/>
    <w:rsid w:val="00B34015"/>
    <w:rsid w:val="00B3679D"/>
    <w:rsid w:val="00B37E42"/>
    <w:rsid w:val="00B37FC5"/>
    <w:rsid w:val="00B40021"/>
    <w:rsid w:val="00B40B43"/>
    <w:rsid w:val="00B4149C"/>
    <w:rsid w:val="00B42A14"/>
    <w:rsid w:val="00B44D16"/>
    <w:rsid w:val="00B454B0"/>
    <w:rsid w:val="00B5076E"/>
    <w:rsid w:val="00B514E8"/>
    <w:rsid w:val="00B51EAB"/>
    <w:rsid w:val="00B54180"/>
    <w:rsid w:val="00B55BAE"/>
    <w:rsid w:val="00B572C4"/>
    <w:rsid w:val="00B57D2A"/>
    <w:rsid w:val="00B61D84"/>
    <w:rsid w:val="00B61E60"/>
    <w:rsid w:val="00B626AD"/>
    <w:rsid w:val="00B63D5B"/>
    <w:rsid w:val="00B6453E"/>
    <w:rsid w:val="00B64B27"/>
    <w:rsid w:val="00B6529D"/>
    <w:rsid w:val="00B66D07"/>
    <w:rsid w:val="00B676C2"/>
    <w:rsid w:val="00B67A4B"/>
    <w:rsid w:val="00B70723"/>
    <w:rsid w:val="00B7252B"/>
    <w:rsid w:val="00B72A53"/>
    <w:rsid w:val="00B72A77"/>
    <w:rsid w:val="00B7490E"/>
    <w:rsid w:val="00B756F1"/>
    <w:rsid w:val="00B86B20"/>
    <w:rsid w:val="00B87A02"/>
    <w:rsid w:val="00B908FD"/>
    <w:rsid w:val="00B91E57"/>
    <w:rsid w:val="00B929A0"/>
    <w:rsid w:val="00B93D5D"/>
    <w:rsid w:val="00B9503F"/>
    <w:rsid w:val="00B968BB"/>
    <w:rsid w:val="00BA2576"/>
    <w:rsid w:val="00BA2B22"/>
    <w:rsid w:val="00BA47FD"/>
    <w:rsid w:val="00BB0604"/>
    <w:rsid w:val="00BB1222"/>
    <w:rsid w:val="00BB284A"/>
    <w:rsid w:val="00BB367C"/>
    <w:rsid w:val="00BB59FC"/>
    <w:rsid w:val="00BB5CAD"/>
    <w:rsid w:val="00BB62E2"/>
    <w:rsid w:val="00BB6AE4"/>
    <w:rsid w:val="00BB6E35"/>
    <w:rsid w:val="00BC000A"/>
    <w:rsid w:val="00BC0B2E"/>
    <w:rsid w:val="00BC201E"/>
    <w:rsid w:val="00BC238A"/>
    <w:rsid w:val="00BC2F09"/>
    <w:rsid w:val="00BC3446"/>
    <w:rsid w:val="00BC412D"/>
    <w:rsid w:val="00BC43B3"/>
    <w:rsid w:val="00BC4797"/>
    <w:rsid w:val="00BC4A82"/>
    <w:rsid w:val="00BC5855"/>
    <w:rsid w:val="00BC5DB2"/>
    <w:rsid w:val="00BC5DD7"/>
    <w:rsid w:val="00BC6649"/>
    <w:rsid w:val="00BC70CF"/>
    <w:rsid w:val="00BD0B84"/>
    <w:rsid w:val="00BD2DEE"/>
    <w:rsid w:val="00BD34D8"/>
    <w:rsid w:val="00BD4B9F"/>
    <w:rsid w:val="00BD4F95"/>
    <w:rsid w:val="00BD6A5A"/>
    <w:rsid w:val="00BD7F0D"/>
    <w:rsid w:val="00BE0E2D"/>
    <w:rsid w:val="00BE0F64"/>
    <w:rsid w:val="00BE2E9A"/>
    <w:rsid w:val="00BE37A2"/>
    <w:rsid w:val="00BF054A"/>
    <w:rsid w:val="00BF30B9"/>
    <w:rsid w:val="00BF46FE"/>
    <w:rsid w:val="00BF47D0"/>
    <w:rsid w:val="00BF7145"/>
    <w:rsid w:val="00C003B2"/>
    <w:rsid w:val="00C0245B"/>
    <w:rsid w:val="00C05AF9"/>
    <w:rsid w:val="00C05B6F"/>
    <w:rsid w:val="00C05D29"/>
    <w:rsid w:val="00C0657F"/>
    <w:rsid w:val="00C107F2"/>
    <w:rsid w:val="00C12121"/>
    <w:rsid w:val="00C1298B"/>
    <w:rsid w:val="00C140BB"/>
    <w:rsid w:val="00C148F2"/>
    <w:rsid w:val="00C155C3"/>
    <w:rsid w:val="00C17931"/>
    <w:rsid w:val="00C224A1"/>
    <w:rsid w:val="00C23175"/>
    <w:rsid w:val="00C23603"/>
    <w:rsid w:val="00C23AFD"/>
    <w:rsid w:val="00C24BDF"/>
    <w:rsid w:val="00C2659D"/>
    <w:rsid w:val="00C307FC"/>
    <w:rsid w:val="00C310D4"/>
    <w:rsid w:val="00C31190"/>
    <w:rsid w:val="00C347F2"/>
    <w:rsid w:val="00C3539A"/>
    <w:rsid w:val="00C36413"/>
    <w:rsid w:val="00C36431"/>
    <w:rsid w:val="00C36617"/>
    <w:rsid w:val="00C36C45"/>
    <w:rsid w:val="00C40462"/>
    <w:rsid w:val="00C43354"/>
    <w:rsid w:val="00C46907"/>
    <w:rsid w:val="00C46CE3"/>
    <w:rsid w:val="00C476FB"/>
    <w:rsid w:val="00C47BFE"/>
    <w:rsid w:val="00C51413"/>
    <w:rsid w:val="00C52D6E"/>
    <w:rsid w:val="00C54094"/>
    <w:rsid w:val="00C54C0E"/>
    <w:rsid w:val="00C57A11"/>
    <w:rsid w:val="00C61D6E"/>
    <w:rsid w:val="00C62D14"/>
    <w:rsid w:val="00C62E8E"/>
    <w:rsid w:val="00C63E63"/>
    <w:rsid w:val="00C65277"/>
    <w:rsid w:val="00C665AB"/>
    <w:rsid w:val="00C703DB"/>
    <w:rsid w:val="00C70AAD"/>
    <w:rsid w:val="00C716FA"/>
    <w:rsid w:val="00C71FF5"/>
    <w:rsid w:val="00C72F4B"/>
    <w:rsid w:val="00C7429F"/>
    <w:rsid w:val="00C74DE6"/>
    <w:rsid w:val="00C75068"/>
    <w:rsid w:val="00C7776E"/>
    <w:rsid w:val="00C80DF0"/>
    <w:rsid w:val="00C81E07"/>
    <w:rsid w:val="00C825BA"/>
    <w:rsid w:val="00C83369"/>
    <w:rsid w:val="00C84B48"/>
    <w:rsid w:val="00C856B9"/>
    <w:rsid w:val="00C85A19"/>
    <w:rsid w:val="00C870CD"/>
    <w:rsid w:val="00C9026D"/>
    <w:rsid w:val="00C90783"/>
    <w:rsid w:val="00C90F2E"/>
    <w:rsid w:val="00C920AD"/>
    <w:rsid w:val="00C920E6"/>
    <w:rsid w:val="00C93874"/>
    <w:rsid w:val="00C93C74"/>
    <w:rsid w:val="00C93F57"/>
    <w:rsid w:val="00C94488"/>
    <w:rsid w:val="00C956C1"/>
    <w:rsid w:val="00C95CC7"/>
    <w:rsid w:val="00C9636D"/>
    <w:rsid w:val="00CA5F46"/>
    <w:rsid w:val="00CA66A6"/>
    <w:rsid w:val="00CA749F"/>
    <w:rsid w:val="00CB3445"/>
    <w:rsid w:val="00CB3A73"/>
    <w:rsid w:val="00CB3DFA"/>
    <w:rsid w:val="00CB4CE4"/>
    <w:rsid w:val="00CB7BC3"/>
    <w:rsid w:val="00CC0BC8"/>
    <w:rsid w:val="00CC1875"/>
    <w:rsid w:val="00CC3229"/>
    <w:rsid w:val="00CC34A9"/>
    <w:rsid w:val="00CC3BC2"/>
    <w:rsid w:val="00CC4F90"/>
    <w:rsid w:val="00CC5348"/>
    <w:rsid w:val="00CC57FB"/>
    <w:rsid w:val="00CC5C03"/>
    <w:rsid w:val="00CC69D3"/>
    <w:rsid w:val="00CC7E38"/>
    <w:rsid w:val="00CD226B"/>
    <w:rsid w:val="00CD3747"/>
    <w:rsid w:val="00CD3A7F"/>
    <w:rsid w:val="00CE0353"/>
    <w:rsid w:val="00CE1CA6"/>
    <w:rsid w:val="00CE209C"/>
    <w:rsid w:val="00CE4B24"/>
    <w:rsid w:val="00CE4CFD"/>
    <w:rsid w:val="00CE5201"/>
    <w:rsid w:val="00CE52A4"/>
    <w:rsid w:val="00CE5688"/>
    <w:rsid w:val="00CE7A1A"/>
    <w:rsid w:val="00CF048F"/>
    <w:rsid w:val="00CF1AAC"/>
    <w:rsid w:val="00CF21B8"/>
    <w:rsid w:val="00CF57F2"/>
    <w:rsid w:val="00CF608B"/>
    <w:rsid w:val="00CF64D3"/>
    <w:rsid w:val="00D017E8"/>
    <w:rsid w:val="00D01B93"/>
    <w:rsid w:val="00D01DC1"/>
    <w:rsid w:val="00D02512"/>
    <w:rsid w:val="00D03002"/>
    <w:rsid w:val="00D0306A"/>
    <w:rsid w:val="00D03773"/>
    <w:rsid w:val="00D047A7"/>
    <w:rsid w:val="00D07006"/>
    <w:rsid w:val="00D078A9"/>
    <w:rsid w:val="00D07F72"/>
    <w:rsid w:val="00D10EB6"/>
    <w:rsid w:val="00D122CC"/>
    <w:rsid w:val="00D12CB5"/>
    <w:rsid w:val="00D12E6D"/>
    <w:rsid w:val="00D138C4"/>
    <w:rsid w:val="00D14175"/>
    <w:rsid w:val="00D14D8D"/>
    <w:rsid w:val="00D17149"/>
    <w:rsid w:val="00D210F0"/>
    <w:rsid w:val="00D211C9"/>
    <w:rsid w:val="00D213CC"/>
    <w:rsid w:val="00D237F5"/>
    <w:rsid w:val="00D23DCB"/>
    <w:rsid w:val="00D2440E"/>
    <w:rsid w:val="00D258F2"/>
    <w:rsid w:val="00D25CE4"/>
    <w:rsid w:val="00D27EEE"/>
    <w:rsid w:val="00D318CD"/>
    <w:rsid w:val="00D32709"/>
    <w:rsid w:val="00D332D8"/>
    <w:rsid w:val="00D34652"/>
    <w:rsid w:val="00D35618"/>
    <w:rsid w:val="00D362FC"/>
    <w:rsid w:val="00D37466"/>
    <w:rsid w:val="00D4110D"/>
    <w:rsid w:val="00D41D0E"/>
    <w:rsid w:val="00D4294C"/>
    <w:rsid w:val="00D42AD8"/>
    <w:rsid w:val="00D43493"/>
    <w:rsid w:val="00D452C1"/>
    <w:rsid w:val="00D4676D"/>
    <w:rsid w:val="00D507A0"/>
    <w:rsid w:val="00D548B2"/>
    <w:rsid w:val="00D54D4B"/>
    <w:rsid w:val="00D5546B"/>
    <w:rsid w:val="00D569E4"/>
    <w:rsid w:val="00D613AF"/>
    <w:rsid w:val="00D61D2F"/>
    <w:rsid w:val="00D63B14"/>
    <w:rsid w:val="00D63B1D"/>
    <w:rsid w:val="00D640DE"/>
    <w:rsid w:val="00D65A9A"/>
    <w:rsid w:val="00D65B2A"/>
    <w:rsid w:val="00D65E75"/>
    <w:rsid w:val="00D676B1"/>
    <w:rsid w:val="00D71CDA"/>
    <w:rsid w:val="00D735C7"/>
    <w:rsid w:val="00D75234"/>
    <w:rsid w:val="00D75D9A"/>
    <w:rsid w:val="00D761A6"/>
    <w:rsid w:val="00D76B28"/>
    <w:rsid w:val="00D770FF"/>
    <w:rsid w:val="00D77EBC"/>
    <w:rsid w:val="00D82D8D"/>
    <w:rsid w:val="00D849E7"/>
    <w:rsid w:val="00D90453"/>
    <w:rsid w:val="00D91090"/>
    <w:rsid w:val="00D91493"/>
    <w:rsid w:val="00D91DFB"/>
    <w:rsid w:val="00D93BBB"/>
    <w:rsid w:val="00D952D9"/>
    <w:rsid w:val="00D95CDB"/>
    <w:rsid w:val="00D96B04"/>
    <w:rsid w:val="00D97040"/>
    <w:rsid w:val="00DA0E99"/>
    <w:rsid w:val="00DA4813"/>
    <w:rsid w:val="00DA5138"/>
    <w:rsid w:val="00DA5312"/>
    <w:rsid w:val="00DA5E0E"/>
    <w:rsid w:val="00DA65EB"/>
    <w:rsid w:val="00DA7AEA"/>
    <w:rsid w:val="00DB1D1E"/>
    <w:rsid w:val="00DB1EEC"/>
    <w:rsid w:val="00DB2340"/>
    <w:rsid w:val="00DB314F"/>
    <w:rsid w:val="00DB4DEC"/>
    <w:rsid w:val="00DC109F"/>
    <w:rsid w:val="00DC25B6"/>
    <w:rsid w:val="00DC46B3"/>
    <w:rsid w:val="00DC5135"/>
    <w:rsid w:val="00DC53F9"/>
    <w:rsid w:val="00DC6F58"/>
    <w:rsid w:val="00DC7A06"/>
    <w:rsid w:val="00DC7A9C"/>
    <w:rsid w:val="00DD0223"/>
    <w:rsid w:val="00DD0B1E"/>
    <w:rsid w:val="00DD3001"/>
    <w:rsid w:val="00DD3449"/>
    <w:rsid w:val="00DD761E"/>
    <w:rsid w:val="00DD7D0A"/>
    <w:rsid w:val="00DE0687"/>
    <w:rsid w:val="00DE11AE"/>
    <w:rsid w:val="00DE21D1"/>
    <w:rsid w:val="00DE299D"/>
    <w:rsid w:val="00DE3BF7"/>
    <w:rsid w:val="00DE5C2A"/>
    <w:rsid w:val="00DF03AD"/>
    <w:rsid w:val="00DF1A3B"/>
    <w:rsid w:val="00DF1CA4"/>
    <w:rsid w:val="00DF2953"/>
    <w:rsid w:val="00DF34E3"/>
    <w:rsid w:val="00DF457C"/>
    <w:rsid w:val="00DF48EB"/>
    <w:rsid w:val="00DF4B61"/>
    <w:rsid w:val="00DF53A8"/>
    <w:rsid w:val="00DF6A03"/>
    <w:rsid w:val="00DF7A16"/>
    <w:rsid w:val="00E00D42"/>
    <w:rsid w:val="00E01766"/>
    <w:rsid w:val="00E017C8"/>
    <w:rsid w:val="00E020C6"/>
    <w:rsid w:val="00E0325B"/>
    <w:rsid w:val="00E0365B"/>
    <w:rsid w:val="00E04B2D"/>
    <w:rsid w:val="00E04C1A"/>
    <w:rsid w:val="00E06420"/>
    <w:rsid w:val="00E0700D"/>
    <w:rsid w:val="00E071E5"/>
    <w:rsid w:val="00E0790C"/>
    <w:rsid w:val="00E1064F"/>
    <w:rsid w:val="00E1121E"/>
    <w:rsid w:val="00E11DA9"/>
    <w:rsid w:val="00E14F0F"/>
    <w:rsid w:val="00E16F58"/>
    <w:rsid w:val="00E17903"/>
    <w:rsid w:val="00E2076D"/>
    <w:rsid w:val="00E21691"/>
    <w:rsid w:val="00E2274B"/>
    <w:rsid w:val="00E2295D"/>
    <w:rsid w:val="00E24358"/>
    <w:rsid w:val="00E24450"/>
    <w:rsid w:val="00E246BC"/>
    <w:rsid w:val="00E247D7"/>
    <w:rsid w:val="00E24AAD"/>
    <w:rsid w:val="00E25859"/>
    <w:rsid w:val="00E266D4"/>
    <w:rsid w:val="00E2737C"/>
    <w:rsid w:val="00E2752C"/>
    <w:rsid w:val="00E312BE"/>
    <w:rsid w:val="00E31E05"/>
    <w:rsid w:val="00E33F8D"/>
    <w:rsid w:val="00E34C85"/>
    <w:rsid w:val="00E376E5"/>
    <w:rsid w:val="00E416B0"/>
    <w:rsid w:val="00E428CE"/>
    <w:rsid w:val="00E43789"/>
    <w:rsid w:val="00E4437A"/>
    <w:rsid w:val="00E44393"/>
    <w:rsid w:val="00E50680"/>
    <w:rsid w:val="00E51779"/>
    <w:rsid w:val="00E528EE"/>
    <w:rsid w:val="00E533E6"/>
    <w:rsid w:val="00E53ECB"/>
    <w:rsid w:val="00E5406E"/>
    <w:rsid w:val="00E54EAC"/>
    <w:rsid w:val="00E54ED3"/>
    <w:rsid w:val="00E553D4"/>
    <w:rsid w:val="00E578C6"/>
    <w:rsid w:val="00E57C2C"/>
    <w:rsid w:val="00E612CF"/>
    <w:rsid w:val="00E61A5B"/>
    <w:rsid w:val="00E61DF7"/>
    <w:rsid w:val="00E63391"/>
    <w:rsid w:val="00E7013D"/>
    <w:rsid w:val="00E7166E"/>
    <w:rsid w:val="00E71C87"/>
    <w:rsid w:val="00E72AC3"/>
    <w:rsid w:val="00E739E2"/>
    <w:rsid w:val="00E7415B"/>
    <w:rsid w:val="00E75B87"/>
    <w:rsid w:val="00E76280"/>
    <w:rsid w:val="00E812A3"/>
    <w:rsid w:val="00E81C6C"/>
    <w:rsid w:val="00E83590"/>
    <w:rsid w:val="00E8471E"/>
    <w:rsid w:val="00E85A59"/>
    <w:rsid w:val="00E85B51"/>
    <w:rsid w:val="00E86D9B"/>
    <w:rsid w:val="00E91A0D"/>
    <w:rsid w:val="00E945FD"/>
    <w:rsid w:val="00E962C5"/>
    <w:rsid w:val="00E9765C"/>
    <w:rsid w:val="00EA1206"/>
    <w:rsid w:val="00EA1867"/>
    <w:rsid w:val="00EA27E1"/>
    <w:rsid w:val="00EA4207"/>
    <w:rsid w:val="00EB1A18"/>
    <w:rsid w:val="00EB44A2"/>
    <w:rsid w:val="00EB53E4"/>
    <w:rsid w:val="00EB5510"/>
    <w:rsid w:val="00EB737E"/>
    <w:rsid w:val="00EC0D93"/>
    <w:rsid w:val="00EC3255"/>
    <w:rsid w:val="00EC420B"/>
    <w:rsid w:val="00EC4503"/>
    <w:rsid w:val="00EC5349"/>
    <w:rsid w:val="00ED07DA"/>
    <w:rsid w:val="00ED1397"/>
    <w:rsid w:val="00ED20C1"/>
    <w:rsid w:val="00ED2614"/>
    <w:rsid w:val="00ED2F44"/>
    <w:rsid w:val="00ED3070"/>
    <w:rsid w:val="00ED4290"/>
    <w:rsid w:val="00ED57FC"/>
    <w:rsid w:val="00ED60D8"/>
    <w:rsid w:val="00ED6FCB"/>
    <w:rsid w:val="00ED7C56"/>
    <w:rsid w:val="00ED7D89"/>
    <w:rsid w:val="00EE05D0"/>
    <w:rsid w:val="00EE083D"/>
    <w:rsid w:val="00EE0EDB"/>
    <w:rsid w:val="00EE1DC1"/>
    <w:rsid w:val="00EE595B"/>
    <w:rsid w:val="00EE5B91"/>
    <w:rsid w:val="00EE71DB"/>
    <w:rsid w:val="00EF553B"/>
    <w:rsid w:val="00EF606F"/>
    <w:rsid w:val="00EF75E3"/>
    <w:rsid w:val="00F02035"/>
    <w:rsid w:val="00F02B18"/>
    <w:rsid w:val="00F0316F"/>
    <w:rsid w:val="00F04C63"/>
    <w:rsid w:val="00F057B4"/>
    <w:rsid w:val="00F05F78"/>
    <w:rsid w:val="00F07241"/>
    <w:rsid w:val="00F07BFA"/>
    <w:rsid w:val="00F1065A"/>
    <w:rsid w:val="00F10B6F"/>
    <w:rsid w:val="00F15FA9"/>
    <w:rsid w:val="00F169BF"/>
    <w:rsid w:val="00F170A8"/>
    <w:rsid w:val="00F1766F"/>
    <w:rsid w:val="00F212B2"/>
    <w:rsid w:val="00F25916"/>
    <w:rsid w:val="00F30A78"/>
    <w:rsid w:val="00F345FA"/>
    <w:rsid w:val="00F3481E"/>
    <w:rsid w:val="00F3543F"/>
    <w:rsid w:val="00F36028"/>
    <w:rsid w:val="00F3680B"/>
    <w:rsid w:val="00F400FE"/>
    <w:rsid w:val="00F40746"/>
    <w:rsid w:val="00F411A5"/>
    <w:rsid w:val="00F42411"/>
    <w:rsid w:val="00F4379D"/>
    <w:rsid w:val="00F46575"/>
    <w:rsid w:val="00F47CF8"/>
    <w:rsid w:val="00F50A09"/>
    <w:rsid w:val="00F5195A"/>
    <w:rsid w:val="00F53628"/>
    <w:rsid w:val="00F5697A"/>
    <w:rsid w:val="00F61C15"/>
    <w:rsid w:val="00F63128"/>
    <w:rsid w:val="00F63316"/>
    <w:rsid w:val="00F636EA"/>
    <w:rsid w:val="00F6395E"/>
    <w:rsid w:val="00F64B5F"/>
    <w:rsid w:val="00F6713A"/>
    <w:rsid w:val="00F70D7C"/>
    <w:rsid w:val="00F7165F"/>
    <w:rsid w:val="00F71C14"/>
    <w:rsid w:val="00F737F1"/>
    <w:rsid w:val="00F73E7F"/>
    <w:rsid w:val="00F74D89"/>
    <w:rsid w:val="00F7519B"/>
    <w:rsid w:val="00F75A36"/>
    <w:rsid w:val="00F75E84"/>
    <w:rsid w:val="00F76623"/>
    <w:rsid w:val="00F769FD"/>
    <w:rsid w:val="00F77AA2"/>
    <w:rsid w:val="00F827FF"/>
    <w:rsid w:val="00F82F47"/>
    <w:rsid w:val="00F8390A"/>
    <w:rsid w:val="00F852DE"/>
    <w:rsid w:val="00F854C3"/>
    <w:rsid w:val="00F85628"/>
    <w:rsid w:val="00F85B94"/>
    <w:rsid w:val="00F85CE7"/>
    <w:rsid w:val="00F86160"/>
    <w:rsid w:val="00F87585"/>
    <w:rsid w:val="00F87C2E"/>
    <w:rsid w:val="00F90792"/>
    <w:rsid w:val="00F9155E"/>
    <w:rsid w:val="00F9217F"/>
    <w:rsid w:val="00F922F0"/>
    <w:rsid w:val="00F93568"/>
    <w:rsid w:val="00F95C8D"/>
    <w:rsid w:val="00F9606D"/>
    <w:rsid w:val="00F975B5"/>
    <w:rsid w:val="00FA09AB"/>
    <w:rsid w:val="00FA22B2"/>
    <w:rsid w:val="00FA3860"/>
    <w:rsid w:val="00FA779E"/>
    <w:rsid w:val="00FB059D"/>
    <w:rsid w:val="00FB5445"/>
    <w:rsid w:val="00FB7425"/>
    <w:rsid w:val="00FB7C24"/>
    <w:rsid w:val="00FC0592"/>
    <w:rsid w:val="00FC05AD"/>
    <w:rsid w:val="00FC1C89"/>
    <w:rsid w:val="00FC3668"/>
    <w:rsid w:val="00FC38C0"/>
    <w:rsid w:val="00FC397A"/>
    <w:rsid w:val="00FC49C8"/>
    <w:rsid w:val="00FC5B60"/>
    <w:rsid w:val="00FC616F"/>
    <w:rsid w:val="00FC6941"/>
    <w:rsid w:val="00FC7B86"/>
    <w:rsid w:val="00FC7C98"/>
    <w:rsid w:val="00FD333D"/>
    <w:rsid w:val="00FD3D83"/>
    <w:rsid w:val="00FD7CCE"/>
    <w:rsid w:val="00FE05EA"/>
    <w:rsid w:val="00FE2FDD"/>
    <w:rsid w:val="00FE3642"/>
    <w:rsid w:val="00FE6F5B"/>
    <w:rsid w:val="00FE798E"/>
    <w:rsid w:val="00FE7E19"/>
    <w:rsid w:val="00FF74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 P</dc:creator>
  <cp:lastModifiedBy>Hellen</cp:lastModifiedBy>
  <cp:revision>2</cp:revision>
  <dcterms:created xsi:type="dcterms:W3CDTF">2019-03-23T12:22:00Z</dcterms:created>
  <dcterms:modified xsi:type="dcterms:W3CDTF">2019-03-23T12:22:00Z</dcterms:modified>
</cp:coreProperties>
</file>