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CEFD6" w14:textId="77777777" w:rsidR="008F556B" w:rsidRDefault="008F556B" w:rsidP="008F556B">
      <w:pPr>
        <w:spacing w:after="0" w:line="480" w:lineRule="auto"/>
        <w:contextualSpacing/>
        <w:jc w:val="center"/>
        <w:rPr>
          <w:rFonts w:ascii="Times New Roman" w:hAnsi="Times New Roman" w:cs="Times New Roman"/>
          <w:sz w:val="24"/>
          <w:szCs w:val="24"/>
        </w:rPr>
      </w:pPr>
      <w:bookmarkStart w:id="0" w:name="_GoBack"/>
      <w:bookmarkEnd w:id="0"/>
    </w:p>
    <w:p w14:paraId="5105501A" w14:textId="77777777" w:rsidR="00DA2991" w:rsidRDefault="00DA2991" w:rsidP="008F556B">
      <w:pPr>
        <w:spacing w:after="0" w:line="480" w:lineRule="auto"/>
        <w:contextualSpacing/>
        <w:jc w:val="center"/>
        <w:rPr>
          <w:rFonts w:ascii="Times New Roman" w:hAnsi="Times New Roman" w:cs="Times New Roman"/>
          <w:sz w:val="24"/>
          <w:szCs w:val="24"/>
        </w:rPr>
      </w:pPr>
    </w:p>
    <w:p w14:paraId="6269A27B" w14:textId="77777777" w:rsidR="008F556B" w:rsidRDefault="008F556B" w:rsidP="008F556B">
      <w:pPr>
        <w:spacing w:after="0" w:line="480" w:lineRule="auto"/>
        <w:contextualSpacing/>
        <w:jc w:val="center"/>
        <w:rPr>
          <w:rFonts w:ascii="Times New Roman" w:hAnsi="Times New Roman" w:cs="Times New Roman"/>
          <w:sz w:val="24"/>
          <w:szCs w:val="24"/>
        </w:rPr>
      </w:pPr>
    </w:p>
    <w:p w14:paraId="098B3C4D" w14:textId="77777777" w:rsidR="008F556B" w:rsidRDefault="008F556B" w:rsidP="008F556B">
      <w:pPr>
        <w:spacing w:after="0" w:line="480" w:lineRule="auto"/>
        <w:contextualSpacing/>
        <w:jc w:val="center"/>
        <w:rPr>
          <w:rFonts w:ascii="Times New Roman" w:hAnsi="Times New Roman" w:cs="Times New Roman"/>
          <w:sz w:val="24"/>
          <w:szCs w:val="24"/>
        </w:rPr>
      </w:pPr>
    </w:p>
    <w:p w14:paraId="3D9513DD" w14:textId="77777777" w:rsidR="008F556B" w:rsidRDefault="008F556B" w:rsidP="008F556B">
      <w:pPr>
        <w:spacing w:after="0" w:line="480" w:lineRule="auto"/>
        <w:contextualSpacing/>
        <w:jc w:val="center"/>
        <w:rPr>
          <w:rFonts w:ascii="Times New Roman" w:hAnsi="Times New Roman" w:cs="Times New Roman"/>
          <w:sz w:val="24"/>
          <w:szCs w:val="24"/>
        </w:rPr>
      </w:pPr>
    </w:p>
    <w:p w14:paraId="1B27E07A" w14:textId="77777777" w:rsidR="008F556B" w:rsidRDefault="008F556B" w:rsidP="008F556B">
      <w:pPr>
        <w:spacing w:after="0" w:line="480" w:lineRule="auto"/>
        <w:contextualSpacing/>
        <w:jc w:val="center"/>
        <w:rPr>
          <w:rFonts w:ascii="Times New Roman" w:hAnsi="Times New Roman" w:cs="Times New Roman"/>
          <w:sz w:val="24"/>
          <w:szCs w:val="24"/>
        </w:rPr>
      </w:pPr>
    </w:p>
    <w:p w14:paraId="63DB5DF8" w14:textId="77777777" w:rsidR="008F556B" w:rsidRDefault="008F556B" w:rsidP="008F556B">
      <w:pPr>
        <w:spacing w:after="0" w:line="480" w:lineRule="auto"/>
        <w:contextualSpacing/>
        <w:jc w:val="center"/>
        <w:rPr>
          <w:rFonts w:ascii="Times New Roman" w:hAnsi="Times New Roman" w:cs="Times New Roman"/>
          <w:sz w:val="24"/>
          <w:szCs w:val="24"/>
        </w:rPr>
      </w:pPr>
    </w:p>
    <w:p w14:paraId="71B0CF07" w14:textId="77777777" w:rsidR="006F43E9" w:rsidRPr="008F556B" w:rsidRDefault="00AB0066" w:rsidP="008F556B">
      <w:pPr>
        <w:spacing w:after="0" w:line="480" w:lineRule="auto"/>
        <w:contextualSpacing/>
        <w:jc w:val="center"/>
        <w:rPr>
          <w:rFonts w:ascii="Times New Roman" w:hAnsi="Times New Roman" w:cs="Times New Roman"/>
          <w:sz w:val="24"/>
          <w:szCs w:val="24"/>
        </w:rPr>
      </w:pPr>
      <w:r w:rsidRPr="008F556B">
        <w:rPr>
          <w:rFonts w:ascii="Times New Roman" w:hAnsi="Times New Roman" w:cs="Times New Roman"/>
          <w:sz w:val="24"/>
          <w:szCs w:val="24"/>
        </w:rPr>
        <w:t>Contract Law</w:t>
      </w:r>
    </w:p>
    <w:p w14:paraId="27033AE0" w14:textId="0929F443" w:rsidR="008F556B" w:rsidRPr="008F556B" w:rsidRDefault="00DE4350" w:rsidP="008F556B">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Marion Stephens</w:t>
      </w:r>
    </w:p>
    <w:p w14:paraId="41F67C9D" w14:textId="37F4B686" w:rsidR="008F556B" w:rsidRPr="008F556B" w:rsidRDefault="00DE4350" w:rsidP="008F556B">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Colorado Technical University </w:t>
      </w:r>
    </w:p>
    <w:p w14:paraId="281779B0" w14:textId="77777777" w:rsidR="008F556B" w:rsidRDefault="00AB0066">
      <w:pPr>
        <w:rPr>
          <w:rFonts w:ascii="Times New Roman" w:hAnsi="Times New Roman" w:cs="Times New Roman"/>
          <w:sz w:val="24"/>
          <w:szCs w:val="24"/>
        </w:rPr>
      </w:pPr>
      <w:r>
        <w:rPr>
          <w:rFonts w:ascii="Times New Roman" w:hAnsi="Times New Roman" w:cs="Times New Roman"/>
          <w:sz w:val="24"/>
          <w:szCs w:val="24"/>
        </w:rPr>
        <w:br w:type="page"/>
      </w:r>
    </w:p>
    <w:p w14:paraId="27A428EF" w14:textId="77777777" w:rsidR="008F556B" w:rsidRDefault="00AB0066" w:rsidP="008F556B">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Contract Law</w:t>
      </w:r>
    </w:p>
    <w:p w14:paraId="5FC3240D" w14:textId="3B4B4EBE" w:rsidR="00446C3A" w:rsidRDefault="00AB0066" w:rsidP="000C7465">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Co</w:t>
      </w:r>
      <w:r w:rsidR="000C7465">
        <w:rPr>
          <w:rFonts w:ascii="Times New Roman" w:hAnsi="Times New Roman" w:cs="Times New Roman"/>
          <w:sz w:val="24"/>
          <w:szCs w:val="24"/>
        </w:rPr>
        <w:t>ntracts involve</w:t>
      </w:r>
      <w:r>
        <w:rPr>
          <w:rFonts w:ascii="Times New Roman" w:hAnsi="Times New Roman" w:cs="Times New Roman"/>
          <w:sz w:val="24"/>
          <w:szCs w:val="24"/>
        </w:rPr>
        <w:t xml:space="preserve"> a legally enforceable set of promises between parties that accrues a legal remedy if a party violated the terms of agreement.</w:t>
      </w:r>
      <w:r w:rsidR="009D2535">
        <w:rPr>
          <w:rFonts w:ascii="Times New Roman" w:hAnsi="Times New Roman" w:cs="Times New Roman"/>
          <w:sz w:val="24"/>
          <w:szCs w:val="24"/>
        </w:rPr>
        <w:t xml:space="preserve"> Contracts comprise of four primary components, which include an offer, intention of creating a legal association, acceptance of the condition and a consideration often in term of monetary value</w:t>
      </w:r>
      <w:r w:rsidR="0053156B">
        <w:rPr>
          <w:rFonts w:ascii="Times New Roman" w:hAnsi="Times New Roman" w:cs="Times New Roman"/>
          <w:sz w:val="24"/>
          <w:szCs w:val="24"/>
        </w:rPr>
        <w:t xml:space="preserve"> (McKendrick, </w:t>
      </w:r>
      <w:r w:rsidR="0053156B" w:rsidRPr="0053156B">
        <w:rPr>
          <w:rFonts w:ascii="Times New Roman" w:hAnsi="Times New Roman" w:cs="Times New Roman"/>
          <w:sz w:val="24"/>
          <w:szCs w:val="24"/>
        </w:rPr>
        <w:t>2014)</w:t>
      </w:r>
      <w:r w:rsidR="009D2535">
        <w:rPr>
          <w:rFonts w:ascii="Times New Roman" w:hAnsi="Times New Roman" w:cs="Times New Roman"/>
          <w:sz w:val="24"/>
          <w:szCs w:val="24"/>
        </w:rPr>
        <w:t>.</w:t>
      </w:r>
      <w:r w:rsidR="00B929B9">
        <w:rPr>
          <w:rFonts w:ascii="Times New Roman" w:hAnsi="Times New Roman" w:cs="Times New Roman"/>
          <w:sz w:val="24"/>
          <w:szCs w:val="24"/>
        </w:rPr>
        <w:t xml:space="preserve"> For example, one could </w:t>
      </w:r>
      <w:r w:rsidR="00DE4350">
        <w:rPr>
          <w:rFonts w:ascii="Times New Roman" w:hAnsi="Times New Roman" w:cs="Times New Roman"/>
          <w:sz w:val="24"/>
          <w:szCs w:val="24"/>
        </w:rPr>
        <w:t>enter a</w:t>
      </w:r>
      <w:r w:rsidR="00B929B9">
        <w:rPr>
          <w:rFonts w:ascii="Times New Roman" w:hAnsi="Times New Roman" w:cs="Times New Roman"/>
          <w:sz w:val="24"/>
          <w:szCs w:val="24"/>
        </w:rPr>
        <w:t xml:space="preserve"> contract with a subcontractor given the mandate to undertake various tasks or provide service on behalf of a company.</w:t>
      </w:r>
      <w:r w:rsidR="008D64C8">
        <w:rPr>
          <w:rFonts w:ascii="Times New Roman" w:hAnsi="Times New Roman" w:cs="Times New Roman"/>
          <w:sz w:val="24"/>
          <w:szCs w:val="24"/>
        </w:rPr>
        <w:t xml:space="preserve"> Agency law and Uniform commercial code are some of the pivotal attributes in the contract law that acts as a complement for one a</w:t>
      </w:r>
      <w:r w:rsidR="00006275">
        <w:rPr>
          <w:rFonts w:ascii="Times New Roman" w:hAnsi="Times New Roman" w:cs="Times New Roman"/>
          <w:sz w:val="24"/>
          <w:szCs w:val="24"/>
        </w:rPr>
        <w:t>nother and assists in negotiating arises disputes among the contractual parties.</w:t>
      </w:r>
      <w:r w:rsidR="003B10A4">
        <w:rPr>
          <w:rFonts w:ascii="Times New Roman" w:hAnsi="Times New Roman" w:cs="Times New Roman"/>
          <w:sz w:val="24"/>
          <w:szCs w:val="24"/>
        </w:rPr>
        <w:t xml:space="preserve"> While agency law involves contracts with agent in the commercial area, uniform commercial code is a uniform act aimed at harmonizing the law of sales and commercial transaction. </w:t>
      </w:r>
    </w:p>
    <w:p w14:paraId="0CE440FB" w14:textId="77777777" w:rsidR="00DD147F" w:rsidRPr="00580F3D" w:rsidRDefault="00AB0066" w:rsidP="00AC5959">
      <w:pPr>
        <w:spacing w:after="0" w:line="480" w:lineRule="auto"/>
        <w:contextualSpacing/>
        <w:jc w:val="center"/>
        <w:rPr>
          <w:rFonts w:ascii="Times New Roman" w:hAnsi="Times New Roman" w:cs="Times New Roman"/>
          <w:b/>
          <w:sz w:val="24"/>
          <w:szCs w:val="24"/>
        </w:rPr>
      </w:pPr>
      <w:r w:rsidRPr="00580F3D">
        <w:rPr>
          <w:rFonts w:ascii="Times New Roman" w:hAnsi="Times New Roman" w:cs="Times New Roman"/>
          <w:b/>
          <w:sz w:val="24"/>
          <w:szCs w:val="24"/>
        </w:rPr>
        <w:t>Important Elements of Agency Law</w:t>
      </w:r>
    </w:p>
    <w:p w14:paraId="2B9DA471" w14:textId="7191F4CB" w:rsidR="00F539B3" w:rsidRDefault="00AB0066" w:rsidP="00125A5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Employees’</w:t>
      </w:r>
      <w:r w:rsidR="00AC5959">
        <w:rPr>
          <w:rFonts w:ascii="Times New Roman" w:hAnsi="Times New Roman" w:cs="Times New Roman"/>
          <w:sz w:val="24"/>
          <w:szCs w:val="24"/>
        </w:rPr>
        <w:t xml:space="preserve"> commitment is one of the imperative </w:t>
      </w:r>
      <w:r w:rsidR="00F72AA9">
        <w:rPr>
          <w:rFonts w:ascii="Times New Roman" w:hAnsi="Times New Roman" w:cs="Times New Roman"/>
          <w:sz w:val="24"/>
          <w:szCs w:val="24"/>
        </w:rPr>
        <w:t>aspects in a company because the act promotes the ability of the worker to connect with the organizational goals, the roles, and responsibilities as well as enhanced attitude toward executing their work.</w:t>
      </w:r>
      <w:r w:rsidR="000E2552">
        <w:rPr>
          <w:rFonts w:ascii="Times New Roman" w:hAnsi="Times New Roman" w:cs="Times New Roman"/>
          <w:sz w:val="24"/>
          <w:szCs w:val="24"/>
        </w:rPr>
        <w:t xml:space="preserve"> In the law of agency, there are </w:t>
      </w:r>
      <w:r w:rsidR="00DE4350">
        <w:rPr>
          <w:rFonts w:ascii="Times New Roman" w:hAnsi="Times New Roman" w:cs="Times New Roman"/>
          <w:sz w:val="24"/>
          <w:szCs w:val="24"/>
        </w:rPr>
        <w:t>several</w:t>
      </w:r>
      <w:r w:rsidR="000E2552">
        <w:rPr>
          <w:rFonts w:ascii="Times New Roman" w:hAnsi="Times New Roman" w:cs="Times New Roman"/>
          <w:sz w:val="24"/>
          <w:szCs w:val="24"/>
        </w:rPr>
        <w:t xml:space="preserve"> elements attributable to the workers' commitment </w:t>
      </w:r>
      <w:r w:rsidR="00781054">
        <w:rPr>
          <w:rFonts w:ascii="Times New Roman" w:hAnsi="Times New Roman" w:cs="Times New Roman"/>
          <w:sz w:val="24"/>
          <w:szCs w:val="24"/>
        </w:rPr>
        <w:t xml:space="preserve">to other companies. </w:t>
      </w:r>
      <w:r w:rsidR="002546CC">
        <w:rPr>
          <w:rFonts w:ascii="Times New Roman" w:hAnsi="Times New Roman" w:cs="Times New Roman"/>
          <w:sz w:val="24"/>
          <w:szCs w:val="24"/>
        </w:rPr>
        <w:t xml:space="preserve">Ernest describes agreement, considerations, competencies, and termination as the primary elements that </w:t>
      </w:r>
      <w:r w:rsidR="00FA20F1">
        <w:rPr>
          <w:rFonts w:ascii="Times New Roman" w:hAnsi="Times New Roman" w:cs="Times New Roman"/>
          <w:sz w:val="24"/>
          <w:szCs w:val="24"/>
        </w:rPr>
        <w:t xml:space="preserve">relates to agent agreements in the law of agency </w:t>
      </w:r>
      <w:r w:rsidR="002546CC" w:rsidRPr="00125A51">
        <w:rPr>
          <w:rFonts w:ascii="Times New Roman" w:hAnsi="Times New Roman" w:cs="Times New Roman"/>
          <w:sz w:val="24"/>
          <w:szCs w:val="24"/>
        </w:rPr>
        <w:t>(1999)</w:t>
      </w:r>
      <w:r w:rsidR="002546CC">
        <w:rPr>
          <w:rFonts w:ascii="Times New Roman" w:hAnsi="Times New Roman" w:cs="Times New Roman"/>
          <w:sz w:val="24"/>
          <w:szCs w:val="24"/>
        </w:rPr>
        <w:t>.</w:t>
      </w:r>
      <w:r w:rsidR="00D07D5C" w:rsidRPr="00781054">
        <w:rPr>
          <w:rFonts w:ascii="Times New Roman" w:hAnsi="Times New Roman" w:cs="Times New Roman"/>
          <w:sz w:val="24"/>
          <w:szCs w:val="24"/>
        </w:rPr>
        <w:t xml:space="preserve"> True Agreement</w:t>
      </w:r>
      <w:r w:rsidR="00781054">
        <w:rPr>
          <w:rFonts w:ascii="Times New Roman" w:hAnsi="Times New Roman" w:cs="Times New Roman"/>
          <w:sz w:val="24"/>
          <w:szCs w:val="24"/>
        </w:rPr>
        <w:t xml:space="preserve"> is the first element of agency law related to employee commitment to other companies.</w:t>
      </w:r>
      <w:r w:rsidR="00310D60">
        <w:rPr>
          <w:rFonts w:ascii="Times New Roman" w:hAnsi="Times New Roman" w:cs="Times New Roman"/>
          <w:sz w:val="24"/>
          <w:szCs w:val="24"/>
        </w:rPr>
        <w:t xml:space="preserve"> </w:t>
      </w:r>
      <w:r w:rsidR="00D07D5C">
        <w:rPr>
          <w:rFonts w:ascii="Times New Roman" w:hAnsi="Times New Roman" w:cs="Times New Roman"/>
          <w:sz w:val="24"/>
          <w:szCs w:val="24"/>
        </w:rPr>
        <w:t>This involves the aspect of giving an offer and the acceptance of the offer, formi</w:t>
      </w:r>
      <w:r w:rsidR="00C66A4F">
        <w:rPr>
          <w:rFonts w:ascii="Times New Roman" w:hAnsi="Times New Roman" w:cs="Times New Roman"/>
          <w:sz w:val="24"/>
          <w:szCs w:val="24"/>
        </w:rPr>
        <w:t xml:space="preserve">ng a consent to the formation of </w:t>
      </w:r>
      <w:r w:rsidR="00D07D5C">
        <w:rPr>
          <w:rFonts w:ascii="Times New Roman" w:hAnsi="Times New Roman" w:cs="Times New Roman"/>
          <w:sz w:val="24"/>
          <w:szCs w:val="24"/>
        </w:rPr>
        <w:t>interlink between involved parties.</w:t>
      </w:r>
      <w:r w:rsidR="00310D60">
        <w:rPr>
          <w:rFonts w:ascii="Times New Roman" w:hAnsi="Times New Roman" w:cs="Times New Roman"/>
          <w:sz w:val="24"/>
          <w:szCs w:val="24"/>
        </w:rPr>
        <w:t xml:space="preserve"> </w:t>
      </w:r>
      <w:r w:rsidR="00580F3D">
        <w:rPr>
          <w:rFonts w:ascii="Times New Roman" w:hAnsi="Times New Roman" w:cs="Times New Roman"/>
          <w:sz w:val="24"/>
          <w:szCs w:val="24"/>
        </w:rPr>
        <w:t>Consideration</w:t>
      </w:r>
      <w:r w:rsidR="00310D60">
        <w:rPr>
          <w:rFonts w:ascii="Times New Roman" w:hAnsi="Times New Roman" w:cs="Times New Roman"/>
          <w:sz w:val="24"/>
          <w:szCs w:val="24"/>
        </w:rPr>
        <w:t xml:space="preserve"> is the second element of the law of agency </w:t>
      </w:r>
      <w:r w:rsidR="006E418F">
        <w:rPr>
          <w:rFonts w:ascii="Times New Roman" w:hAnsi="Times New Roman" w:cs="Times New Roman"/>
          <w:sz w:val="24"/>
          <w:szCs w:val="24"/>
        </w:rPr>
        <w:t xml:space="preserve">attributable to </w:t>
      </w:r>
      <w:r w:rsidR="00310D60">
        <w:rPr>
          <w:rFonts w:ascii="Times New Roman" w:hAnsi="Times New Roman" w:cs="Times New Roman"/>
          <w:sz w:val="24"/>
          <w:szCs w:val="24"/>
        </w:rPr>
        <w:t>employees’</w:t>
      </w:r>
      <w:r w:rsidR="006E418F">
        <w:rPr>
          <w:rFonts w:ascii="Times New Roman" w:hAnsi="Times New Roman" w:cs="Times New Roman"/>
          <w:sz w:val="24"/>
          <w:szCs w:val="24"/>
        </w:rPr>
        <w:t xml:space="preserve"> commitment to other companies, which involves the benefits detrimental to the employees.</w:t>
      </w:r>
      <w:r w:rsidR="00D61C8F">
        <w:rPr>
          <w:rFonts w:ascii="Times New Roman" w:hAnsi="Times New Roman" w:cs="Times New Roman"/>
          <w:sz w:val="24"/>
          <w:szCs w:val="24"/>
        </w:rPr>
        <w:t xml:space="preserve"> The third element is c</w:t>
      </w:r>
      <w:r w:rsidR="006E418F">
        <w:rPr>
          <w:rFonts w:ascii="Times New Roman" w:hAnsi="Times New Roman" w:cs="Times New Roman"/>
          <w:sz w:val="24"/>
          <w:szCs w:val="24"/>
        </w:rPr>
        <w:t>ompetencies</w:t>
      </w:r>
      <w:r w:rsidR="00D61C8F">
        <w:rPr>
          <w:rFonts w:ascii="Times New Roman" w:hAnsi="Times New Roman" w:cs="Times New Roman"/>
          <w:sz w:val="24"/>
          <w:szCs w:val="24"/>
        </w:rPr>
        <w:t xml:space="preserve"> that regards to the how well a</w:t>
      </w:r>
      <w:r w:rsidR="003B4318">
        <w:rPr>
          <w:rFonts w:ascii="Times New Roman" w:hAnsi="Times New Roman" w:cs="Times New Roman"/>
          <w:sz w:val="24"/>
          <w:szCs w:val="24"/>
        </w:rPr>
        <w:t>n</w:t>
      </w:r>
      <w:r w:rsidR="00D61C8F">
        <w:rPr>
          <w:rFonts w:ascii="Times New Roman" w:hAnsi="Times New Roman" w:cs="Times New Roman"/>
          <w:sz w:val="24"/>
          <w:szCs w:val="24"/>
        </w:rPr>
        <w:t xml:space="preserve"> employee is </w:t>
      </w:r>
      <w:r w:rsidR="00D61C8F">
        <w:rPr>
          <w:rFonts w:ascii="Times New Roman" w:hAnsi="Times New Roman" w:cs="Times New Roman"/>
          <w:sz w:val="24"/>
          <w:szCs w:val="24"/>
        </w:rPr>
        <w:lastRenderedPageBreak/>
        <w:t>competent in handling the contract terms and conditions.</w:t>
      </w:r>
      <w:r>
        <w:rPr>
          <w:rFonts w:ascii="Times New Roman" w:hAnsi="Times New Roman" w:cs="Times New Roman"/>
          <w:sz w:val="24"/>
          <w:szCs w:val="24"/>
        </w:rPr>
        <w:t xml:space="preserve"> Termination is another vital element in agency law that requires addressing based on the agency contract provisions as initially fashioned in the initial association.</w:t>
      </w:r>
    </w:p>
    <w:p w14:paraId="34F2A187" w14:textId="77777777" w:rsidR="00F539B3" w:rsidRDefault="00AB0066" w:rsidP="00F539B3">
      <w:pPr>
        <w:spacing w:after="0" w:line="480" w:lineRule="auto"/>
        <w:contextualSpacing/>
        <w:jc w:val="center"/>
        <w:rPr>
          <w:rFonts w:ascii="Times New Roman" w:hAnsi="Times New Roman" w:cs="Times New Roman"/>
          <w:b/>
          <w:sz w:val="24"/>
          <w:szCs w:val="24"/>
        </w:rPr>
      </w:pPr>
      <w:r w:rsidRPr="00125A51">
        <w:rPr>
          <w:rFonts w:ascii="Times New Roman" w:hAnsi="Times New Roman" w:cs="Times New Roman"/>
          <w:b/>
          <w:sz w:val="24"/>
          <w:szCs w:val="24"/>
        </w:rPr>
        <w:t>Provision of Uniform Commercial Code</w:t>
      </w:r>
    </w:p>
    <w:p w14:paraId="5B2B85F8" w14:textId="1E26E8B9" w:rsidR="00EB0918" w:rsidRPr="00EB0918" w:rsidRDefault="00AB0066" w:rsidP="00EB0918">
      <w:pPr>
        <w:spacing w:after="0" w:line="480" w:lineRule="auto"/>
        <w:ind w:firstLine="720"/>
        <w:contextualSpacing/>
        <w:rPr>
          <w:rFonts w:ascii="Times New Roman" w:hAnsi="Times New Roman" w:cs="Times New Roman"/>
          <w:sz w:val="24"/>
          <w:szCs w:val="24"/>
        </w:rPr>
      </w:pPr>
      <w:r w:rsidRPr="00EB0918">
        <w:rPr>
          <w:rFonts w:ascii="Times New Roman" w:hAnsi="Times New Roman" w:cs="Times New Roman"/>
          <w:sz w:val="24"/>
          <w:szCs w:val="24"/>
        </w:rPr>
        <w:t>As an Act that harmonizes the law of sales and commercial transactions, there are provisions of uniform commercial code important to stopping a contract, for instance, when a company wishes to stop a shipment of products from a subcontracted supplier</w:t>
      </w:r>
      <w:r w:rsidR="00B70EEE">
        <w:rPr>
          <w:rFonts w:ascii="Times New Roman" w:hAnsi="Times New Roman" w:cs="Times New Roman"/>
          <w:sz w:val="24"/>
          <w:szCs w:val="24"/>
        </w:rPr>
        <w:t xml:space="preserve"> (USlegal, 2016)</w:t>
      </w:r>
      <w:r w:rsidRPr="00EB0918">
        <w:rPr>
          <w:rFonts w:ascii="Times New Roman" w:hAnsi="Times New Roman" w:cs="Times New Roman"/>
          <w:sz w:val="24"/>
          <w:szCs w:val="24"/>
        </w:rPr>
        <w:t>.</w:t>
      </w:r>
      <w:r w:rsidR="003D0E92">
        <w:rPr>
          <w:rFonts w:ascii="Times New Roman" w:hAnsi="Times New Roman" w:cs="Times New Roman"/>
          <w:sz w:val="24"/>
          <w:szCs w:val="24"/>
        </w:rPr>
        <w:t xml:space="preserve"> Absence of specific time is one of the essential provision under the UCC, which eliminates the notice of termination. Under the provision, time</w:t>
      </w:r>
      <w:r w:rsidR="00D36859">
        <w:rPr>
          <w:rFonts w:ascii="Times New Roman" w:hAnsi="Times New Roman" w:cs="Times New Roman"/>
          <w:sz w:val="24"/>
          <w:szCs w:val="24"/>
        </w:rPr>
        <w:t xml:space="preserve"> for</w:t>
      </w:r>
      <w:r w:rsidR="003D0E92">
        <w:rPr>
          <w:rFonts w:ascii="Times New Roman" w:hAnsi="Times New Roman" w:cs="Times New Roman"/>
          <w:sz w:val="24"/>
          <w:szCs w:val="24"/>
        </w:rPr>
        <w:t xml:space="preserve"> shipment/ delivery, as well as</w:t>
      </w:r>
      <w:r w:rsidR="00D36859">
        <w:rPr>
          <w:rFonts w:ascii="Times New Roman" w:hAnsi="Times New Roman" w:cs="Times New Roman"/>
          <w:sz w:val="24"/>
          <w:szCs w:val="24"/>
        </w:rPr>
        <w:t xml:space="preserve"> completion of other action is </w:t>
      </w:r>
      <w:r w:rsidR="003D0E92">
        <w:rPr>
          <w:rFonts w:ascii="Times New Roman" w:hAnsi="Times New Roman" w:cs="Times New Roman"/>
          <w:sz w:val="24"/>
          <w:szCs w:val="24"/>
        </w:rPr>
        <w:t>regarded as reasonabl</w:t>
      </w:r>
      <w:r w:rsidR="001A6894">
        <w:rPr>
          <w:rFonts w:ascii="Times New Roman" w:hAnsi="Times New Roman" w:cs="Times New Roman"/>
          <w:sz w:val="24"/>
          <w:szCs w:val="24"/>
        </w:rPr>
        <w:t>e time if not stated</w:t>
      </w:r>
      <w:r w:rsidR="003D0E92">
        <w:rPr>
          <w:rFonts w:ascii="Times New Roman" w:hAnsi="Times New Roman" w:cs="Times New Roman"/>
          <w:sz w:val="24"/>
          <w:szCs w:val="24"/>
        </w:rPr>
        <w:t xml:space="preserve"> in the contract.</w:t>
      </w:r>
      <w:r w:rsidR="002C5D16">
        <w:rPr>
          <w:rFonts w:ascii="Times New Roman" w:hAnsi="Times New Roman" w:cs="Times New Roman"/>
          <w:sz w:val="24"/>
          <w:szCs w:val="24"/>
        </w:rPr>
        <w:t xml:space="preserve"> Thus, an absence of specific time p</w:t>
      </w:r>
      <w:r w:rsidR="009E096B">
        <w:rPr>
          <w:rFonts w:ascii="Times New Roman" w:hAnsi="Times New Roman" w:cs="Times New Roman"/>
          <w:sz w:val="24"/>
          <w:szCs w:val="24"/>
        </w:rPr>
        <w:t xml:space="preserve">rovision is an important provision for a company wishing to stop a shipment </w:t>
      </w:r>
      <w:r w:rsidR="004209DD">
        <w:rPr>
          <w:rFonts w:ascii="Times New Roman" w:hAnsi="Times New Roman" w:cs="Times New Roman"/>
          <w:sz w:val="24"/>
          <w:szCs w:val="24"/>
        </w:rPr>
        <w:t>of items from a sub</w:t>
      </w:r>
      <w:r w:rsidR="009E096B">
        <w:rPr>
          <w:rFonts w:ascii="Times New Roman" w:hAnsi="Times New Roman" w:cs="Times New Roman"/>
          <w:sz w:val="24"/>
          <w:szCs w:val="24"/>
        </w:rPr>
        <w:t>contractor.</w:t>
      </w:r>
      <w:r w:rsidR="00DD2030">
        <w:rPr>
          <w:rFonts w:ascii="Times New Roman" w:hAnsi="Times New Roman" w:cs="Times New Roman"/>
          <w:sz w:val="24"/>
          <w:szCs w:val="24"/>
        </w:rPr>
        <w:t xml:space="preserve"> Termination for convenience is another important provision under the uniform commercial code especially in at will enterprise agreement, which permits one party to terminate contract even in absence of contract breach by of the party.</w:t>
      </w:r>
      <w:r w:rsidR="004F40DF">
        <w:rPr>
          <w:rFonts w:ascii="Times New Roman" w:hAnsi="Times New Roman" w:cs="Times New Roman"/>
          <w:sz w:val="24"/>
          <w:szCs w:val="24"/>
        </w:rPr>
        <w:t xml:space="preserve"> Similarly, this is another important provision under the </w:t>
      </w:r>
      <w:r w:rsidR="00876E24">
        <w:rPr>
          <w:rFonts w:ascii="Times New Roman" w:hAnsi="Times New Roman" w:cs="Times New Roman"/>
          <w:sz w:val="24"/>
          <w:szCs w:val="24"/>
        </w:rPr>
        <w:t>uniform commercial code necessary to stop the shipment of products from a subcontractor.</w:t>
      </w:r>
    </w:p>
    <w:p w14:paraId="4ACB7C2C" w14:textId="77777777" w:rsidR="00DB19E8" w:rsidRDefault="00AB0066">
      <w:pPr>
        <w:rPr>
          <w:rFonts w:ascii="Times New Roman" w:hAnsi="Times New Roman" w:cs="Times New Roman"/>
          <w:sz w:val="24"/>
          <w:szCs w:val="24"/>
        </w:rPr>
      </w:pPr>
      <w:r>
        <w:rPr>
          <w:rFonts w:ascii="Times New Roman" w:hAnsi="Times New Roman" w:cs="Times New Roman"/>
          <w:sz w:val="24"/>
          <w:szCs w:val="24"/>
        </w:rPr>
        <w:br w:type="page"/>
      </w:r>
    </w:p>
    <w:p w14:paraId="7B6779B3" w14:textId="29CF8B78" w:rsidR="00125A51" w:rsidRPr="00125A51" w:rsidRDefault="00DE4350" w:rsidP="002546CC">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4BB4C070" w14:textId="77777777" w:rsidR="0020727A" w:rsidRDefault="00AB0066" w:rsidP="003A0E26">
      <w:pPr>
        <w:spacing w:after="0" w:line="480" w:lineRule="auto"/>
        <w:ind w:left="720" w:hanging="720"/>
        <w:contextualSpacing/>
        <w:rPr>
          <w:rFonts w:ascii="Times New Roman" w:hAnsi="Times New Roman" w:cs="Times New Roman"/>
          <w:sz w:val="24"/>
          <w:szCs w:val="24"/>
        </w:rPr>
      </w:pPr>
      <w:r w:rsidRPr="00125A51">
        <w:rPr>
          <w:rFonts w:ascii="Times New Roman" w:hAnsi="Times New Roman" w:cs="Times New Roman"/>
          <w:sz w:val="24"/>
          <w:szCs w:val="24"/>
        </w:rPr>
        <w:t>Ernest, W. H. (1999). Elements of t</w:t>
      </w:r>
      <w:r>
        <w:rPr>
          <w:rFonts w:ascii="Times New Roman" w:hAnsi="Times New Roman" w:cs="Times New Roman"/>
          <w:sz w:val="24"/>
          <w:szCs w:val="24"/>
        </w:rPr>
        <w:t>he Law of Agency. A Law Classic</w:t>
      </w:r>
      <w:r w:rsidRPr="00125A51">
        <w:rPr>
          <w:rFonts w:ascii="Times New Roman" w:hAnsi="Times New Roman" w:cs="Times New Roman"/>
          <w:sz w:val="24"/>
          <w:szCs w:val="24"/>
        </w:rPr>
        <w:t>.</w:t>
      </w:r>
    </w:p>
    <w:p w14:paraId="70475EA1" w14:textId="77777777" w:rsidR="0020727A" w:rsidRPr="008F556B" w:rsidRDefault="00AB0066" w:rsidP="00B70EEE">
      <w:pPr>
        <w:spacing w:after="0" w:line="480" w:lineRule="auto"/>
        <w:ind w:left="720" w:hanging="720"/>
        <w:contextualSpacing/>
        <w:rPr>
          <w:rFonts w:ascii="Times New Roman" w:hAnsi="Times New Roman" w:cs="Times New Roman"/>
          <w:sz w:val="24"/>
          <w:szCs w:val="24"/>
        </w:rPr>
      </w:pPr>
      <w:r w:rsidRPr="0053156B">
        <w:rPr>
          <w:rFonts w:ascii="Times New Roman" w:hAnsi="Times New Roman" w:cs="Times New Roman"/>
          <w:sz w:val="24"/>
          <w:szCs w:val="24"/>
        </w:rPr>
        <w:t>McKendrick, E. (2014). Contract law: text, cases, and materials. Oxford University Press (UK).</w:t>
      </w:r>
    </w:p>
    <w:p w14:paraId="7D062D70" w14:textId="77777777" w:rsidR="0020727A" w:rsidRDefault="00AB0066" w:rsidP="00B70EEE">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US legal,(2016). Uniform Commercial Code. Retrieved from </w:t>
      </w:r>
      <w:hyperlink r:id="rId6" w:history="1">
        <w:r w:rsidRPr="00954533">
          <w:rPr>
            <w:rStyle w:val="Hyperlink"/>
            <w:rFonts w:ascii="Times New Roman" w:hAnsi="Times New Roman" w:cs="Times New Roman"/>
            <w:sz w:val="24"/>
            <w:szCs w:val="24"/>
          </w:rPr>
          <w:t>https://uniformcommercialcode.uslegal.com/</w:t>
        </w:r>
      </w:hyperlink>
    </w:p>
    <w:sectPr w:rsidR="0020727A" w:rsidSect="00446C3A">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B4AD3" w14:textId="77777777" w:rsidR="00991B8C" w:rsidRDefault="00991B8C">
      <w:pPr>
        <w:spacing w:after="0" w:line="240" w:lineRule="auto"/>
      </w:pPr>
      <w:r>
        <w:separator/>
      </w:r>
    </w:p>
  </w:endnote>
  <w:endnote w:type="continuationSeparator" w:id="0">
    <w:p w14:paraId="42626BB6" w14:textId="77777777" w:rsidR="00991B8C" w:rsidRDefault="0099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EDF05" w14:textId="77777777" w:rsidR="00991B8C" w:rsidRDefault="00991B8C">
      <w:pPr>
        <w:spacing w:after="0" w:line="240" w:lineRule="auto"/>
      </w:pPr>
      <w:r>
        <w:separator/>
      </w:r>
    </w:p>
  </w:footnote>
  <w:footnote w:type="continuationSeparator" w:id="0">
    <w:p w14:paraId="66E3695A" w14:textId="77777777" w:rsidR="00991B8C" w:rsidRDefault="00991B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309626122"/>
      <w:docPartObj>
        <w:docPartGallery w:val="Page Numbers (Top of Page)"/>
        <w:docPartUnique/>
      </w:docPartObj>
    </w:sdtPr>
    <w:sdtEndPr>
      <w:rPr>
        <w:noProof/>
      </w:rPr>
    </w:sdtEndPr>
    <w:sdtContent>
      <w:p w14:paraId="2030368A" w14:textId="77777777" w:rsidR="00446C3A" w:rsidRPr="00446C3A" w:rsidRDefault="00AB0066">
        <w:pPr>
          <w:pStyle w:val="Header"/>
          <w:jc w:val="right"/>
          <w:rPr>
            <w:rFonts w:ascii="Times New Roman" w:hAnsi="Times New Roman" w:cs="Times New Roman"/>
            <w:sz w:val="24"/>
            <w:szCs w:val="24"/>
          </w:rPr>
        </w:pPr>
        <w:r w:rsidRPr="00446C3A">
          <w:rPr>
            <w:rFonts w:ascii="Times New Roman" w:hAnsi="Times New Roman" w:cs="Times New Roman"/>
            <w:sz w:val="24"/>
            <w:szCs w:val="24"/>
          </w:rPr>
          <w:t xml:space="preserve">CONTRACT LAW </w:t>
        </w:r>
        <w:r w:rsidRPr="00446C3A">
          <w:rPr>
            <w:rFonts w:ascii="Times New Roman" w:hAnsi="Times New Roman" w:cs="Times New Roman"/>
            <w:sz w:val="24"/>
            <w:szCs w:val="24"/>
          </w:rPr>
          <w:tab/>
        </w:r>
        <w:r w:rsidRPr="00446C3A">
          <w:rPr>
            <w:rFonts w:ascii="Times New Roman" w:hAnsi="Times New Roman" w:cs="Times New Roman"/>
            <w:sz w:val="24"/>
            <w:szCs w:val="24"/>
          </w:rPr>
          <w:tab/>
        </w:r>
        <w:r w:rsidRPr="00446C3A">
          <w:rPr>
            <w:rFonts w:ascii="Times New Roman" w:hAnsi="Times New Roman" w:cs="Times New Roman"/>
            <w:sz w:val="24"/>
            <w:szCs w:val="24"/>
          </w:rPr>
          <w:fldChar w:fldCharType="begin"/>
        </w:r>
        <w:r w:rsidRPr="00446C3A">
          <w:rPr>
            <w:rFonts w:ascii="Times New Roman" w:hAnsi="Times New Roman" w:cs="Times New Roman"/>
            <w:sz w:val="24"/>
            <w:szCs w:val="24"/>
          </w:rPr>
          <w:instrText xml:space="preserve"> PAGE   \* MERGEFORMAT </w:instrText>
        </w:r>
        <w:r w:rsidRPr="00446C3A">
          <w:rPr>
            <w:rFonts w:ascii="Times New Roman" w:hAnsi="Times New Roman" w:cs="Times New Roman"/>
            <w:sz w:val="24"/>
            <w:szCs w:val="24"/>
          </w:rPr>
          <w:fldChar w:fldCharType="separate"/>
        </w:r>
        <w:r w:rsidR="001D7D48">
          <w:rPr>
            <w:rFonts w:ascii="Times New Roman" w:hAnsi="Times New Roman" w:cs="Times New Roman"/>
            <w:noProof/>
            <w:sz w:val="24"/>
            <w:szCs w:val="24"/>
          </w:rPr>
          <w:t>4</w:t>
        </w:r>
        <w:r w:rsidRPr="00446C3A">
          <w:rPr>
            <w:rFonts w:ascii="Times New Roman" w:hAnsi="Times New Roman" w:cs="Times New Roman"/>
            <w:noProof/>
            <w:sz w:val="24"/>
            <w:szCs w:val="24"/>
          </w:rPr>
          <w:fldChar w:fldCharType="end"/>
        </w:r>
      </w:p>
    </w:sdtContent>
  </w:sdt>
  <w:p w14:paraId="74A91F00" w14:textId="77777777" w:rsidR="00446C3A" w:rsidRPr="00446C3A" w:rsidRDefault="00446C3A">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EBA9E" w14:textId="462DFDAD" w:rsidR="00446C3A" w:rsidRPr="00446C3A" w:rsidRDefault="00AB0066">
    <w:pPr>
      <w:pStyle w:val="Header"/>
      <w:rPr>
        <w:rFonts w:ascii="Times New Roman" w:hAnsi="Times New Roman" w:cs="Times New Roman"/>
        <w:sz w:val="24"/>
        <w:szCs w:val="24"/>
      </w:rPr>
    </w:pPr>
    <w:r w:rsidRPr="00446C3A">
      <w:rPr>
        <w:rFonts w:ascii="Times New Roman" w:hAnsi="Times New Roman" w:cs="Times New Roman"/>
        <w:sz w:val="24"/>
        <w:szCs w:val="24"/>
      </w:rPr>
      <w:t>CONTRACT LAW</w:t>
    </w:r>
    <w:r w:rsidRPr="00446C3A">
      <w:rPr>
        <w:rFonts w:ascii="Times New Roman" w:hAnsi="Times New Roman" w:cs="Times New Roman"/>
        <w:sz w:val="24"/>
        <w:szCs w:val="24"/>
      </w:rPr>
      <w:tab/>
    </w:r>
    <w:r w:rsidRPr="00446C3A">
      <w:rPr>
        <w:rFonts w:ascii="Times New Roman" w:hAnsi="Times New Roman" w:cs="Times New Roman"/>
        <w:sz w:val="24"/>
        <w:szCs w:val="24"/>
      </w:rP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56B"/>
    <w:rsid w:val="00006275"/>
    <w:rsid w:val="000C7465"/>
    <w:rsid w:val="000E2552"/>
    <w:rsid w:val="00125A51"/>
    <w:rsid w:val="001A6894"/>
    <w:rsid w:val="001D7D48"/>
    <w:rsid w:val="001E6758"/>
    <w:rsid w:val="0020727A"/>
    <w:rsid w:val="002466C1"/>
    <w:rsid w:val="002546CC"/>
    <w:rsid w:val="002C0022"/>
    <w:rsid w:val="002C5D16"/>
    <w:rsid w:val="00310D60"/>
    <w:rsid w:val="003A0E26"/>
    <w:rsid w:val="003A75A5"/>
    <w:rsid w:val="003B10A4"/>
    <w:rsid w:val="003B4318"/>
    <w:rsid w:val="003D0E92"/>
    <w:rsid w:val="004209DD"/>
    <w:rsid w:val="00446C3A"/>
    <w:rsid w:val="004F40DF"/>
    <w:rsid w:val="004F448F"/>
    <w:rsid w:val="0053156B"/>
    <w:rsid w:val="00580F3D"/>
    <w:rsid w:val="005E2554"/>
    <w:rsid w:val="006E418F"/>
    <w:rsid w:val="006F43E9"/>
    <w:rsid w:val="007802FB"/>
    <w:rsid w:val="007804B8"/>
    <w:rsid w:val="00781054"/>
    <w:rsid w:val="007A4B54"/>
    <w:rsid w:val="00876E24"/>
    <w:rsid w:val="008D64C8"/>
    <w:rsid w:val="008E1C31"/>
    <w:rsid w:val="008F556B"/>
    <w:rsid w:val="00954533"/>
    <w:rsid w:val="00991B8C"/>
    <w:rsid w:val="009D2535"/>
    <w:rsid w:val="009E096B"/>
    <w:rsid w:val="00AA062B"/>
    <w:rsid w:val="00AB0066"/>
    <w:rsid w:val="00AC5959"/>
    <w:rsid w:val="00B70EEE"/>
    <w:rsid w:val="00B929B9"/>
    <w:rsid w:val="00C20364"/>
    <w:rsid w:val="00C4452B"/>
    <w:rsid w:val="00C66A4F"/>
    <w:rsid w:val="00D07D5C"/>
    <w:rsid w:val="00D36859"/>
    <w:rsid w:val="00D61C8F"/>
    <w:rsid w:val="00DA2991"/>
    <w:rsid w:val="00DB19E8"/>
    <w:rsid w:val="00DD04F4"/>
    <w:rsid w:val="00DD147F"/>
    <w:rsid w:val="00DD2030"/>
    <w:rsid w:val="00DE4350"/>
    <w:rsid w:val="00EB0918"/>
    <w:rsid w:val="00F539B3"/>
    <w:rsid w:val="00F72AA9"/>
    <w:rsid w:val="00FA2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7E11D"/>
  <w15:chartTrackingRefBased/>
  <w15:docId w15:val="{7FC464CA-6FFD-47DD-A482-D8E38D55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C3A"/>
  </w:style>
  <w:style w:type="paragraph" w:styleId="Footer">
    <w:name w:val="footer"/>
    <w:basedOn w:val="Normal"/>
    <w:link w:val="FooterChar"/>
    <w:uiPriority w:val="99"/>
    <w:unhideWhenUsed/>
    <w:rsid w:val="00446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C3A"/>
  </w:style>
  <w:style w:type="character" w:styleId="Hyperlink">
    <w:name w:val="Hyperlink"/>
    <w:basedOn w:val="DefaultParagraphFont"/>
    <w:uiPriority w:val="99"/>
    <w:unhideWhenUsed/>
    <w:rsid w:val="0053156B"/>
    <w:rPr>
      <w:color w:val="0563C1" w:themeColor="hyperlink"/>
      <w:u w:val="single"/>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3A7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5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iformcommercialcode.uslega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Hp</cp:lastModifiedBy>
  <cp:revision>2</cp:revision>
  <dcterms:created xsi:type="dcterms:W3CDTF">2018-08-02T08:17:00Z</dcterms:created>
  <dcterms:modified xsi:type="dcterms:W3CDTF">2018-08-02T08:17:00Z</dcterms:modified>
</cp:coreProperties>
</file>