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noProof/>
          <w:szCs w:val="24"/>
        </w:rPr>
        <w:id w:val="-217899841"/>
        <w:docPartObj>
          <w:docPartGallery w:val="Cover Pages"/>
          <w:docPartUnique/>
        </w:docPartObj>
      </w:sdtPr>
      <w:sdtEndPr>
        <w:rPr>
          <w:b w:val="0"/>
          <w:noProof w:val="0"/>
          <w:szCs w:val="22"/>
        </w:rPr>
      </w:sdtEndPr>
      <w:sdtContent>
        <w:p w14:paraId="6F362856" w14:textId="77777777" w:rsidR="003E70B8" w:rsidRDefault="003E70B8" w:rsidP="00B26C72">
          <w:pPr>
            <w:spacing w:line="360" w:lineRule="auto"/>
            <w:jc w:val="center"/>
            <w:rPr>
              <w:b/>
              <w:noProof/>
              <w:szCs w:val="24"/>
            </w:rPr>
          </w:pPr>
        </w:p>
        <w:p w14:paraId="0BB6596E" w14:textId="77777777" w:rsidR="003E70B8" w:rsidRDefault="003E70B8" w:rsidP="00B26C72">
          <w:pPr>
            <w:spacing w:line="360" w:lineRule="auto"/>
            <w:jc w:val="center"/>
            <w:rPr>
              <w:b/>
              <w:noProof/>
              <w:szCs w:val="24"/>
            </w:rPr>
          </w:pPr>
        </w:p>
        <w:p w14:paraId="6D91754C" w14:textId="77777777" w:rsidR="003E70B8" w:rsidRDefault="003E70B8" w:rsidP="00B26C72">
          <w:pPr>
            <w:spacing w:line="360" w:lineRule="auto"/>
            <w:jc w:val="center"/>
            <w:rPr>
              <w:b/>
              <w:noProof/>
              <w:szCs w:val="24"/>
            </w:rPr>
          </w:pPr>
        </w:p>
        <w:p w14:paraId="004DE87D" w14:textId="77777777" w:rsidR="003E70B8" w:rsidRDefault="003E70B8" w:rsidP="00B26C72">
          <w:pPr>
            <w:spacing w:line="360" w:lineRule="auto"/>
            <w:jc w:val="center"/>
            <w:rPr>
              <w:b/>
              <w:noProof/>
              <w:szCs w:val="24"/>
            </w:rPr>
          </w:pPr>
        </w:p>
        <w:p w14:paraId="37B16FE4" w14:textId="77777777" w:rsidR="00CE2A8E" w:rsidRDefault="00CE2A8E" w:rsidP="00B26C72">
          <w:pPr>
            <w:spacing w:line="360" w:lineRule="auto"/>
            <w:jc w:val="center"/>
            <w:rPr>
              <w:b/>
              <w:noProof/>
              <w:szCs w:val="24"/>
            </w:rPr>
          </w:pPr>
        </w:p>
        <w:p w14:paraId="6CBA0291" w14:textId="77777777" w:rsidR="00CE2A8E" w:rsidRDefault="00CE2A8E" w:rsidP="00B26C72">
          <w:pPr>
            <w:spacing w:line="360" w:lineRule="auto"/>
            <w:jc w:val="center"/>
            <w:rPr>
              <w:b/>
              <w:noProof/>
              <w:szCs w:val="24"/>
            </w:rPr>
          </w:pPr>
        </w:p>
        <w:p w14:paraId="370158DB" w14:textId="77777777" w:rsidR="00CE2A8E" w:rsidRDefault="00CE2A8E" w:rsidP="00B26C72">
          <w:pPr>
            <w:spacing w:line="360" w:lineRule="auto"/>
            <w:jc w:val="center"/>
            <w:rPr>
              <w:b/>
              <w:noProof/>
              <w:szCs w:val="24"/>
            </w:rPr>
          </w:pPr>
        </w:p>
        <w:p w14:paraId="49BA9DDA" w14:textId="77777777" w:rsidR="00CE2A8E" w:rsidRDefault="00CE2A8E" w:rsidP="00B26C72">
          <w:pPr>
            <w:spacing w:line="360" w:lineRule="auto"/>
            <w:jc w:val="center"/>
            <w:rPr>
              <w:b/>
              <w:noProof/>
              <w:szCs w:val="24"/>
            </w:rPr>
          </w:pPr>
        </w:p>
        <w:p w14:paraId="66F5116B" w14:textId="79444C11" w:rsidR="00990D1B" w:rsidRDefault="00FC500E" w:rsidP="00B26C72">
          <w:pPr>
            <w:spacing w:line="360" w:lineRule="auto"/>
            <w:jc w:val="center"/>
            <w:rPr>
              <w:rFonts w:ascii="TimesNewRomanPSMT" w:hAnsi="TimesNewRomanPSMT"/>
              <w:color w:val="000000"/>
            </w:rPr>
          </w:pPr>
          <w:r>
            <w:rPr>
              <w:color w:val="000000"/>
            </w:rPr>
            <w:t xml:space="preserve">Stp Ig Program Implementation </w:t>
          </w:r>
          <w:r>
            <w:rPr>
              <w:rFonts w:ascii="TimesNewRomanPSMT" w:hAnsi="TimesNewRomanPSMT" w:hint="eastAsia"/>
              <w:color w:val="000000"/>
            </w:rPr>
            <w:t>–</w:t>
          </w:r>
          <w:r>
            <w:rPr>
              <w:rFonts w:ascii="TimesNewRomanPSMT" w:hAnsi="TimesNewRomanPSMT"/>
              <w:color w:val="000000"/>
            </w:rPr>
            <w:t xml:space="preserve"> Phase I</w:t>
          </w:r>
        </w:p>
        <w:p w14:paraId="2B809BFC" w14:textId="77777777" w:rsidR="003E70B8" w:rsidRPr="00EC0747" w:rsidRDefault="00FC500E" w:rsidP="00B26C72">
          <w:pPr>
            <w:spacing w:line="360" w:lineRule="auto"/>
            <w:jc w:val="center"/>
            <w:rPr>
              <w:szCs w:val="24"/>
            </w:rPr>
          </w:pPr>
          <w:r w:rsidRPr="00EC0747">
            <w:rPr>
              <w:szCs w:val="24"/>
            </w:rPr>
            <w:t>Student’s Name</w:t>
          </w:r>
        </w:p>
        <w:p w14:paraId="13E2B8F4" w14:textId="77777777" w:rsidR="003E70B8" w:rsidRPr="00EC0747" w:rsidRDefault="00FC500E" w:rsidP="00B26C72">
          <w:pPr>
            <w:spacing w:line="360" w:lineRule="auto"/>
            <w:jc w:val="center"/>
            <w:rPr>
              <w:szCs w:val="24"/>
            </w:rPr>
          </w:pPr>
          <w:r w:rsidRPr="00EC0747">
            <w:rPr>
              <w:szCs w:val="24"/>
            </w:rPr>
            <w:t>University</w:t>
          </w:r>
        </w:p>
        <w:p w14:paraId="53A9DB1B" w14:textId="25273D78" w:rsidR="00E9402E" w:rsidRPr="005354F6" w:rsidRDefault="00FC500E" w:rsidP="005354F6">
          <w:r>
            <w:br w:type="page"/>
          </w:r>
        </w:p>
      </w:sdtContent>
    </w:sdt>
    <w:p w14:paraId="25167954" w14:textId="07742B04" w:rsidR="00DC114E" w:rsidRPr="005354F6" w:rsidRDefault="00FC500E" w:rsidP="005354F6">
      <w:pPr>
        <w:jc w:val="center"/>
        <w:rPr>
          <w:rFonts w:eastAsiaTheme="majorEastAsia" w:cstheme="majorBidi"/>
          <w:b/>
          <w:szCs w:val="32"/>
        </w:rPr>
      </w:pPr>
      <w:r w:rsidRPr="005354F6">
        <w:rPr>
          <w:rFonts w:eastAsiaTheme="majorEastAsia" w:cstheme="majorBidi"/>
          <w:b/>
          <w:szCs w:val="32"/>
        </w:rPr>
        <w:lastRenderedPageBreak/>
        <w:t xml:space="preserve">Individuals in the </w:t>
      </w:r>
      <w:r w:rsidR="00164270" w:rsidRPr="005354F6">
        <w:rPr>
          <w:rFonts w:eastAsiaTheme="majorEastAsia" w:cstheme="majorBidi"/>
          <w:b/>
          <w:szCs w:val="32"/>
        </w:rPr>
        <w:t>IG Project team</w:t>
      </w:r>
    </w:p>
    <w:p w14:paraId="37E36622" w14:textId="21652CBC" w:rsidR="005E72D3" w:rsidRDefault="00FC500E" w:rsidP="002809F1">
      <w:pPr>
        <w:pStyle w:val="ListParagraph"/>
        <w:numPr>
          <w:ilvl w:val="0"/>
          <w:numId w:val="1"/>
        </w:numPr>
      </w:pPr>
      <w:r>
        <w:t>The Southern Region manager</w:t>
      </w:r>
      <w:r w:rsidR="00C06AB0">
        <w:t xml:space="preserve"> – Th</w:t>
      </w:r>
      <w:bookmarkStart w:id="0" w:name="_GoBack"/>
      <w:bookmarkEnd w:id="0"/>
      <w:r w:rsidR="00C06AB0">
        <w:t xml:space="preserve">e manager </w:t>
      </w:r>
      <w:r w:rsidR="006A5518">
        <w:t>responsible</w:t>
      </w:r>
      <w:r w:rsidR="00C06AB0">
        <w:t xml:space="preserve"> for the southern branches in Houston and Florida will provide</w:t>
      </w:r>
      <w:r w:rsidR="0082218A">
        <w:t xml:space="preserve"> operational</w:t>
      </w:r>
      <w:r w:rsidR="00C06AB0">
        <w:t xml:space="preserve"> </w:t>
      </w:r>
      <w:r w:rsidR="006A5518">
        <w:t xml:space="preserve">personnel and access to information </w:t>
      </w:r>
      <w:r w:rsidR="00CC6DC2">
        <w:t xml:space="preserve">on employees and </w:t>
      </w:r>
      <w:r w:rsidR="00F26A4C">
        <w:t xml:space="preserve">customers </w:t>
      </w:r>
      <w:r w:rsidR="006A5518">
        <w:t>that will be required from the</w:t>
      </w:r>
      <w:r w:rsidR="00F26A4C">
        <w:t>i</w:t>
      </w:r>
      <w:r w:rsidR="001824EA">
        <w:t>r</w:t>
      </w:r>
      <w:r w:rsidR="006A5518">
        <w:t xml:space="preserve"> branch</w:t>
      </w:r>
      <w:r w:rsidR="001824EA">
        <w:t>es.</w:t>
      </w:r>
    </w:p>
    <w:p w14:paraId="744AB86A" w14:textId="54BE0C75" w:rsidR="005E72D3" w:rsidRDefault="00FC500E" w:rsidP="002809F1">
      <w:pPr>
        <w:pStyle w:val="ListParagraph"/>
        <w:numPr>
          <w:ilvl w:val="0"/>
          <w:numId w:val="1"/>
        </w:numPr>
      </w:pPr>
      <w:r>
        <w:t>Western Region Manager</w:t>
      </w:r>
      <w:r w:rsidR="006A5518">
        <w:t xml:space="preserve"> </w:t>
      </w:r>
      <w:r w:rsidR="001024B1">
        <w:t>–</w:t>
      </w:r>
      <w:r w:rsidR="006A5518">
        <w:t xml:space="preserve"> </w:t>
      </w:r>
      <w:r w:rsidR="001024B1">
        <w:t xml:space="preserve">The Western Region </w:t>
      </w:r>
      <w:r w:rsidR="001824EA">
        <w:t>M</w:t>
      </w:r>
      <w:r w:rsidR="001024B1">
        <w:t>anager will provide</w:t>
      </w:r>
      <w:r w:rsidR="001824EA">
        <w:t xml:space="preserve"> information and personnel about their branches in California and San Diego</w:t>
      </w:r>
    </w:p>
    <w:p w14:paraId="46290E7C" w14:textId="163569D7" w:rsidR="005E72D3" w:rsidRDefault="00FC500E" w:rsidP="002809F1">
      <w:pPr>
        <w:pStyle w:val="ListParagraph"/>
        <w:numPr>
          <w:ilvl w:val="0"/>
          <w:numId w:val="1"/>
        </w:numPr>
      </w:pPr>
      <w:r>
        <w:t xml:space="preserve">Information </w:t>
      </w:r>
      <w:r w:rsidR="005A1FD4">
        <w:t>Security</w:t>
      </w:r>
      <w:r>
        <w:t xml:space="preserve"> </w:t>
      </w:r>
      <w:r w:rsidR="000D04EF">
        <w:t>Specia</w:t>
      </w:r>
      <w:r w:rsidR="00E9402E">
        <w:t>list</w:t>
      </w:r>
      <w:r w:rsidR="006A5518">
        <w:t xml:space="preserve"> </w:t>
      </w:r>
      <w:r w:rsidR="001824EA">
        <w:t>–</w:t>
      </w:r>
      <w:r w:rsidR="006A5518">
        <w:t xml:space="preserve"> </w:t>
      </w:r>
      <w:r w:rsidR="001824EA">
        <w:t xml:space="preserve">An information security specialist will provide key </w:t>
      </w:r>
      <w:r w:rsidR="00D867D9">
        <w:t xml:space="preserve">expertise in the auditing and risk assessment of the information systems in order to identify areas that are prone to attacks and best practices on prevention and containment strategies. </w:t>
      </w:r>
    </w:p>
    <w:p w14:paraId="74E4E823" w14:textId="34295E8B" w:rsidR="005E72D3" w:rsidRDefault="00FC500E" w:rsidP="002809F1">
      <w:pPr>
        <w:pStyle w:val="ListParagraph"/>
        <w:numPr>
          <w:ilvl w:val="0"/>
          <w:numId w:val="1"/>
        </w:numPr>
      </w:pPr>
      <w:r>
        <w:t xml:space="preserve">IT Security </w:t>
      </w:r>
      <w:r w:rsidR="005A1FD4">
        <w:t>Expert</w:t>
      </w:r>
      <w:r w:rsidR="00D867D9">
        <w:t xml:space="preserve"> </w:t>
      </w:r>
      <w:r w:rsidR="00520079">
        <w:t>–</w:t>
      </w:r>
      <w:r w:rsidR="00D867D9">
        <w:t xml:space="preserve"> </w:t>
      </w:r>
      <w:r w:rsidR="00520079">
        <w:t xml:space="preserve">They will provide the </w:t>
      </w:r>
      <w:r w:rsidR="00095EA7">
        <w:t>advice, guidance</w:t>
      </w:r>
      <w:r w:rsidR="00520079">
        <w:t>, and expertise on the IT infrastructure.</w:t>
      </w:r>
      <w:r w:rsidR="00095EA7">
        <w:t xml:space="preserve"> They will review the infrastructure to identify </w:t>
      </w:r>
      <w:r w:rsidR="00B64E70">
        <w:t xml:space="preserve">security breaches and possibly vulnerable areas. The system will also need to be structured in a modular </w:t>
      </w:r>
      <w:r w:rsidR="008C4DC0">
        <w:t>manner</w:t>
      </w:r>
      <w:r w:rsidR="00B64E70">
        <w:t xml:space="preserve"> to allow </w:t>
      </w:r>
      <w:r w:rsidR="008C4DC0">
        <w:t xml:space="preserve">installation of security privileges and authorization. </w:t>
      </w:r>
      <w:r w:rsidR="00B64E70">
        <w:t xml:space="preserve"> </w:t>
      </w:r>
    </w:p>
    <w:p w14:paraId="1A537161" w14:textId="6E7B0AD5" w:rsidR="005E72D3" w:rsidRDefault="00FC500E" w:rsidP="002809F1">
      <w:pPr>
        <w:pStyle w:val="ListParagraph"/>
        <w:numPr>
          <w:ilvl w:val="0"/>
          <w:numId w:val="1"/>
        </w:numPr>
      </w:pPr>
      <w:r>
        <w:t>Senior IT Manager</w:t>
      </w:r>
      <w:r w:rsidR="008C4DC0">
        <w:t xml:space="preserve"> – The senior IT manager will be providing the authorizations to the entire company information technology systems and infrastructure. They will also provide </w:t>
      </w:r>
      <w:r w:rsidR="00101490">
        <w:t xml:space="preserve">human resource guidance skills that are essential in team management. The senior </w:t>
      </w:r>
      <w:r w:rsidR="007761F9">
        <w:t>manager</w:t>
      </w:r>
      <w:r w:rsidR="00101490">
        <w:t xml:space="preserve"> will be tasked with ensuring proper planning, organization</w:t>
      </w:r>
      <w:r w:rsidR="007761F9">
        <w:t xml:space="preserve">, </w:t>
      </w:r>
      <w:r w:rsidR="00101490">
        <w:t>evaluation</w:t>
      </w:r>
      <w:r w:rsidR="007761F9">
        <w:t>, and budgetary approvals.</w:t>
      </w:r>
    </w:p>
    <w:p w14:paraId="4E576F29" w14:textId="4837C06D" w:rsidR="000D04EF" w:rsidRDefault="00FC500E" w:rsidP="002809F1">
      <w:pPr>
        <w:pStyle w:val="ListParagraph"/>
        <w:numPr>
          <w:ilvl w:val="0"/>
          <w:numId w:val="1"/>
        </w:numPr>
      </w:pPr>
      <w:r>
        <w:t>Overland Transport</w:t>
      </w:r>
      <w:r w:rsidR="00101490">
        <w:t xml:space="preserve"> </w:t>
      </w:r>
      <w:r w:rsidR="00746631">
        <w:t xml:space="preserve">Manager </w:t>
      </w:r>
      <w:r w:rsidR="00DB4D5E">
        <w:t>–</w:t>
      </w:r>
      <w:r w:rsidR="00101490">
        <w:t xml:space="preserve"> </w:t>
      </w:r>
      <w:r w:rsidR="00DB4D5E">
        <w:t xml:space="preserve">Provide </w:t>
      </w:r>
      <w:r w:rsidR="00746631">
        <w:t xml:space="preserve">management information on </w:t>
      </w:r>
      <w:r w:rsidR="00A6348B">
        <w:t>risks, challenges</w:t>
      </w:r>
      <w:r w:rsidR="00746631">
        <w:t>, and audit of the overland transport on the transportation of the goods</w:t>
      </w:r>
      <w:r w:rsidR="00417C12">
        <w:t>.</w:t>
      </w:r>
    </w:p>
    <w:p w14:paraId="13B7C539" w14:textId="77777777" w:rsidR="005E72D3" w:rsidRDefault="005E72D3" w:rsidP="002809F1"/>
    <w:p w14:paraId="60C45523" w14:textId="4AC067F0" w:rsidR="00C06AB0" w:rsidRDefault="00FC500E" w:rsidP="002809F1">
      <w:pPr>
        <w:pStyle w:val="ListParagraph"/>
        <w:numPr>
          <w:ilvl w:val="0"/>
          <w:numId w:val="1"/>
        </w:numPr>
      </w:pPr>
      <w:r>
        <w:lastRenderedPageBreak/>
        <w:t>Airways Transport Manager</w:t>
      </w:r>
      <w:r w:rsidR="00497BEE">
        <w:t xml:space="preserve"> </w:t>
      </w:r>
      <w:r w:rsidR="005F3B0C">
        <w:t>–</w:t>
      </w:r>
      <w:r w:rsidR="00497BEE">
        <w:t xml:space="preserve"> </w:t>
      </w:r>
      <w:r w:rsidR="00B65B4D">
        <w:t>They</w:t>
      </w:r>
      <w:r w:rsidR="005F3B0C">
        <w:t xml:space="preserve"> will provide information and personnel on the Airway transport organization with respect to the risks, challenges, systems being used and future expansion prospects.</w:t>
      </w:r>
    </w:p>
    <w:p w14:paraId="7DDC8AB8" w14:textId="38AB9858" w:rsidR="005E72D3" w:rsidRDefault="00FC500E" w:rsidP="002809F1">
      <w:pPr>
        <w:pStyle w:val="ListParagraph"/>
        <w:numPr>
          <w:ilvl w:val="0"/>
          <w:numId w:val="1"/>
        </w:numPr>
      </w:pPr>
      <w:r>
        <w:t>Senior Records Manager</w:t>
      </w:r>
      <w:r w:rsidR="00497BEE">
        <w:t xml:space="preserve"> </w:t>
      </w:r>
      <w:r w:rsidR="002701E6">
        <w:t>- The</w:t>
      </w:r>
      <w:r w:rsidR="005F3B0C">
        <w:t xml:space="preserve"> senior records manager tasked with </w:t>
      </w:r>
      <w:r w:rsidR="002701E6">
        <w:t>strategizing on recordkeeping practices will ensure access to important records. They will provide information on the systems being used, challenges, risks and security breaches vulnerability as well as expansion expectations.</w:t>
      </w:r>
    </w:p>
    <w:p w14:paraId="7BF262CD" w14:textId="7A37856D" w:rsidR="00C06AB0" w:rsidRDefault="00FC500E" w:rsidP="002809F1">
      <w:pPr>
        <w:pStyle w:val="ListParagraph"/>
        <w:numPr>
          <w:ilvl w:val="0"/>
          <w:numId w:val="1"/>
        </w:numPr>
      </w:pPr>
      <w:r>
        <w:t>In-house Financial Analyst and Risk Manager</w:t>
      </w:r>
      <w:r w:rsidR="00497BEE">
        <w:t xml:space="preserve"> </w:t>
      </w:r>
      <w:r w:rsidR="002701E6">
        <w:t>–</w:t>
      </w:r>
      <w:r w:rsidR="00497BEE">
        <w:t xml:space="preserve"> </w:t>
      </w:r>
      <w:r w:rsidR="002701E6">
        <w:t>The financial manager will</w:t>
      </w:r>
      <w:r w:rsidR="006B70F4">
        <w:t xml:space="preserve"> provide information of the financial budgets of the company giving the forecasts of the company and help in managing the budget of the project</w:t>
      </w:r>
      <w:r w:rsidR="00CD03FD">
        <w:t xml:space="preserve"> by providing cost analysis and estimates. </w:t>
      </w:r>
      <w:r w:rsidR="002701E6">
        <w:t xml:space="preserve"> </w:t>
      </w:r>
    </w:p>
    <w:p w14:paraId="23D62CEA" w14:textId="66913DAB" w:rsidR="009906FD" w:rsidRDefault="00FC500E" w:rsidP="002809F1">
      <w:pPr>
        <w:pStyle w:val="ListParagraph"/>
        <w:numPr>
          <w:ilvl w:val="0"/>
          <w:numId w:val="1"/>
        </w:numPr>
      </w:pPr>
      <w:r>
        <w:t>VP of Human Resources</w:t>
      </w:r>
      <w:r w:rsidR="00497BEE">
        <w:t xml:space="preserve"> </w:t>
      </w:r>
      <w:r w:rsidR="002701E6">
        <w:t>–</w:t>
      </w:r>
      <w:r w:rsidR="00497BEE">
        <w:t xml:space="preserve"> </w:t>
      </w:r>
      <w:r w:rsidR="002701E6">
        <w:t xml:space="preserve">The human resource </w:t>
      </w:r>
      <w:r w:rsidR="006B70F4">
        <w:t xml:space="preserve">vice president </w:t>
      </w:r>
      <w:r w:rsidR="00142535">
        <w:t xml:space="preserve">will provide team organizational strategies and models for best performance. They will also help in determining benefits and remunerations that will be accorded to other team members. </w:t>
      </w:r>
    </w:p>
    <w:p w14:paraId="52CCC38B" w14:textId="4CBDF7F8" w:rsidR="009906FD" w:rsidRDefault="009906FD" w:rsidP="002809F1">
      <w:pPr>
        <w:pStyle w:val="ListParagraph"/>
        <w:ind w:left="360"/>
      </w:pPr>
    </w:p>
    <w:p w14:paraId="2EDECE72" w14:textId="7F50AB00" w:rsidR="005B1E08" w:rsidRDefault="00FC500E" w:rsidP="002809F1">
      <w:pPr>
        <w:pStyle w:val="ListParagraph"/>
        <w:ind w:left="360"/>
        <w:rPr>
          <w:b/>
        </w:rPr>
      </w:pPr>
      <w:r>
        <w:rPr>
          <w:b/>
        </w:rPr>
        <w:t>Information requirements</w:t>
      </w:r>
    </w:p>
    <w:p w14:paraId="64917F2D" w14:textId="55D2AFBB" w:rsidR="00BD73E7" w:rsidRDefault="00FC500E" w:rsidP="002809F1">
      <w:pPr>
        <w:pStyle w:val="ListParagraph"/>
        <w:numPr>
          <w:ilvl w:val="0"/>
          <w:numId w:val="4"/>
        </w:numPr>
      </w:pPr>
      <w:r>
        <w:t xml:space="preserve">Kentucky </w:t>
      </w:r>
    </w:p>
    <w:p w14:paraId="0EAC8090" w14:textId="263C5187" w:rsidR="007E4C9E" w:rsidRDefault="00FC500E" w:rsidP="002809F1">
      <w:pPr>
        <w:pStyle w:val="ListParagraph"/>
        <w:ind w:left="360"/>
      </w:pPr>
      <w:r>
        <w:tab/>
        <w:t>The state of Kent</w:t>
      </w:r>
      <w:r>
        <w:t xml:space="preserve">ucky requires the business to keep a document retention policy that will ensure the company performs proper tax payments under the Statutes Section on administrative regulation. Employee </w:t>
      </w:r>
      <w:r w:rsidR="00961CF9">
        <w:t>records (</w:t>
      </w:r>
      <w:r w:rsidR="00D60223">
        <w:t>Parker &amp; Nielsen, 2011)</w:t>
      </w:r>
      <w:r>
        <w:t>. The state requires employers to kee</w:t>
      </w:r>
      <w:r>
        <w:t>p records of all unlawful activities an employee for one year from the day the record was created. An employee is also entitled to access to their records upon a written request to view their file in full or part. All discipline cases and reprimands must b</w:t>
      </w:r>
      <w:r>
        <w:t xml:space="preserve">e recorded </w:t>
      </w:r>
      <w:r>
        <w:lastRenderedPageBreak/>
        <w:t>by the supervisors and issue a copy of the document to the employee. All cases of data breaches must be notified to respective people who are affected by the attack</w:t>
      </w:r>
    </w:p>
    <w:p w14:paraId="4C3D738E" w14:textId="12E94CC6" w:rsidR="00611EDB" w:rsidRDefault="00FC500E" w:rsidP="002809F1">
      <w:pPr>
        <w:pStyle w:val="ListParagraph"/>
        <w:numPr>
          <w:ilvl w:val="0"/>
          <w:numId w:val="4"/>
        </w:numPr>
      </w:pPr>
      <w:r>
        <w:t>The state of Texas</w:t>
      </w:r>
    </w:p>
    <w:p w14:paraId="2E1C4780" w14:textId="54B105E7" w:rsidR="007E4C9E" w:rsidRDefault="00FC500E" w:rsidP="002809F1">
      <w:pPr>
        <w:pStyle w:val="ListParagraph"/>
        <w:ind w:left="360"/>
      </w:pPr>
      <w:r>
        <w:tab/>
        <w:t xml:space="preserve">Texas </w:t>
      </w:r>
      <w:r w:rsidR="008A3782">
        <w:t xml:space="preserve">requires business entities to maintain a basic record of </w:t>
      </w:r>
      <w:r w:rsidR="00FA2FF4">
        <w:t xml:space="preserve">information for inspection purposes in printed or electronic form. </w:t>
      </w:r>
      <w:r w:rsidR="00914A72">
        <w:t xml:space="preserve">Payroll records indicating the wages paid to employees and the hourly rate are </w:t>
      </w:r>
      <w:r w:rsidR="0005566D">
        <w:t>required</w:t>
      </w:r>
      <w:r w:rsidR="00914A72">
        <w:t xml:space="preserve"> to be kept in a period for not less than three years. The employer is also supposed to keep records of an employee </w:t>
      </w:r>
      <w:r w:rsidR="00401075">
        <w:t>for not less than three years from the day they were hired</w:t>
      </w:r>
      <w:r w:rsidR="00961CF9">
        <w:t xml:space="preserve"> </w:t>
      </w:r>
      <w:r w:rsidR="00D60223">
        <w:t>(Parker &amp; Nielsen, 2011)</w:t>
      </w:r>
      <w:r w:rsidR="00401075">
        <w:t>.</w:t>
      </w:r>
      <w:r w:rsidR="004B3F9A">
        <w:t xml:space="preserve"> All forms if disabilities should </w:t>
      </w:r>
      <w:r w:rsidR="0005566D">
        <w:t>also</w:t>
      </w:r>
      <w:r w:rsidR="004B3F9A">
        <w:t xml:space="preserve"> be recorded under the ADA for at least one year.</w:t>
      </w:r>
      <w:r w:rsidR="000C1B73">
        <w:t xml:space="preserve"> </w:t>
      </w:r>
      <w:r w:rsidR="004B3F9A">
        <w:t>Any forms of discrimination associated with age should also be recorded</w:t>
      </w:r>
      <w:r w:rsidR="000C1B73">
        <w:t xml:space="preserve"> for not less than three years from the day of the claim.</w:t>
      </w:r>
      <w:r w:rsidR="004B3F9A">
        <w:t xml:space="preserve"> </w:t>
      </w:r>
    </w:p>
    <w:p w14:paraId="22FDA9AA" w14:textId="799BD9E8" w:rsidR="00E92ED6" w:rsidRDefault="00FC500E" w:rsidP="002809F1">
      <w:pPr>
        <w:pStyle w:val="ListParagraph"/>
        <w:numPr>
          <w:ilvl w:val="0"/>
          <w:numId w:val="4"/>
        </w:numPr>
      </w:pPr>
      <w:r>
        <w:t>California</w:t>
      </w:r>
    </w:p>
    <w:p w14:paraId="13B980BC" w14:textId="593EAE49" w:rsidR="00E92ED6" w:rsidRPr="005B1E08" w:rsidRDefault="00FC500E" w:rsidP="002809F1">
      <w:pPr>
        <w:ind w:left="360"/>
      </w:pPr>
      <w:r>
        <w:tab/>
      </w:r>
      <w:r w:rsidR="00364F16">
        <w:t xml:space="preserve">The state stipulates guidelines requiring strict adherence to record keeping procedures including sale receipts. </w:t>
      </w:r>
      <w:r w:rsidR="000847FA">
        <w:t xml:space="preserve">Records that include </w:t>
      </w:r>
      <w:r w:rsidR="00C717E8">
        <w:t xml:space="preserve">employee information used to review their performance and hiring are stipulated as personal records. The personal record </w:t>
      </w:r>
      <w:r w:rsidR="00581BB9">
        <w:t>includes</w:t>
      </w:r>
      <w:r w:rsidR="00C717E8">
        <w:t xml:space="preserve"> everything an employee is involved in including their promotions, benefits, disciplinary actions and disability </w:t>
      </w:r>
      <w:r w:rsidR="00961CF9">
        <w:t>records (</w:t>
      </w:r>
      <w:r w:rsidR="00D60223">
        <w:t>Mann &amp; Roberts, 2015)</w:t>
      </w:r>
      <w:r w:rsidR="00C717E8">
        <w:t xml:space="preserve">. </w:t>
      </w:r>
      <w:r w:rsidR="0035560E">
        <w:t>Employers</w:t>
      </w:r>
      <w:r w:rsidR="00581BB9">
        <w:t xml:space="preserve"> are required to keep a </w:t>
      </w:r>
      <w:r w:rsidR="0035560E">
        <w:t>consistent</w:t>
      </w:r>
      <w:r w:rsidR="00581BB9">
        <w:t xml:space="preserve"> record of all information about an </w:t>
      </w:r>
      <w:r w:rsidR="00AA67A9">
        <w:t>employee</w:t>
      </w:r>
      <w:r w:rsidR="0035560E">
        <w:t xml:space="preserve"> in the workplace while at the same time keeping other confidential information separately. </w:t>
      </w:r>
      <w:r w:rsidR="001D31C6">
        <w:t xml:space="preserve">Medical </w:t>
      </w:r>
      <w:r w:rsidR="00AA67A9">
        <w:t>information</w:t>
      </w:r>
      <w:r w:rsidR="001D31C6">
        <w:t xml:space="preserve"> about employees is kept in a different file from the personal record. California laws require employe</w:t>
      </w:r>
      <w:r w:rsidR="007C59DF">
        <w:t>rs to keep records of a time when the employees are working for at least four years.</w:t>
      </w:r>
    </w:p>
    <w:p w14:paraId="5FEF88E4" w14:textId="2EC4C3E3" w:rsidR="005B1E08" w:rsidRDefault="005B1E08" w:rsidP="002809F1">
      <w:pPr>
        <w:pStyle w:val="ListParagraph"/>
        <w:ind w:left="360"/>
      </w:pPr>
    </w:p>
    <w:p w14:paraId="4D9B9742" w14:textId="77777777" w:rsidR="00D60223" w:rsidRDefault="00D60223" w:rsidP="002809F1">
      <w:pPr>
        <w:pStyle w:val="ListParagraph"/>
        <w:ind w:left="360"/>
      </w:pPr>
    </w:p>
    <w:p w14:paraId="1C6E7E34" w14:textId="77777777" w:rsidR="005B1E08" w:rsidRDefault="005B1E08" w:rsidP="002809F1">
      <w:pPr>
        <w:pStyle w:val="ListParagraph"/>
        <w:ind w:left="360"/>
      </w:pPr>
    </w:p>
    <w:p w14:paraId="75B169D6" w14:textId="7A514062" w:rsidR="00BB1111" w:rsidRPr="00BB1111" w:rsidRDefault="00FC500E" w:rsidP="002809F1">
      <w:pPr>
        <w:pStyle w:val="ListParagraph"/>
        <w:ind w:left="360"/>
        <w:rPr>
          <w:b/>
        </w:rPr>
      </w:pPr>
      <w:r>
        <w:rPr>
          <w:b/>
        </w:rPr>
        <w:lastRenderedPageBreak/>
        <w:t>Information systems risks</w:t>
      </w:r>
    </w:p>
    <w:p w14:paraId="171E9821" w14:textId="63704210" w:rsidR="005E72D3" w:rsidRDefault="00FC500E" w:rsidP="002809F1">
      <w:pPr>
        <w:pStyle w:val="ListParagraph"/>
        <w:numPr>
          <w:ilvl w:val="0"/>
          <w:numId w:val="2"/>
        </w:numPr>
      </w:pPr>
      <w:r>
        <w:t>Viruses</w:t>
      </w:r>
    </w:p>
    <w:p w14:paraId="64A344AA" w14:textId="5B43F5EF" w:rsidR="007A40AC" w:rsidRDefault="00FC500E" w:rsidP="002809F1">
      <w:pPr>
        <w:pStyle w:val="ListParagraph"/>
        <w:ind w:left="360"/>
      </w:pPr>
      <w:r>
        <w:tab/>
      </w:r>
      <w:r w:rsidR="005D5E66">
        <w:t xml:space="preserve">A virus is a malicious software code that </w:t>
      </w:r>
      <w:r w:rsidR="009D4701">
        <w:t xml:space="preserve">is created to purposefully attack a computer system and steal </w:t>
      </w:r>
      <w:r w:rsidR="00961CF9">
        <w:t>information (</w:t>
      </w:r>
      <w:r w:rsidR="00D60223">
        <w:t>Laudon &amp; Laudon, 2016)</w:t>
      </w:r>
      <w:r w:rsidR="009D4701">
        <w:t xml:space="preserve">. There are normally downloaded via spam </w:t>
      </w:r>
      <w:r w:rsidR="009C7F8A">
        <w:t>emails or</w:t>
      </w:r>
      <w:r w:rsidR="009D4701">
        <w:t xml:space="preserve"> from portable </w:t>
      </w:r>
      <w:r w:rsidR="009C7F8A">
        <w:t xml:space="preserve">disks. Viruses can infiltrate the company information system from outside when employees or unauthorized people gain access to company computers. Viruses have a different effect and can </w:t>
      </w:r>
      <w:r w:rsidR="00BD6239">
        <w:t xml:space="preserve">lead to total failure in the information system. A virus can be programmed to create a backdoor and allow hackers to access the system remotely. This risk cannot be </w:t>
      </w:r>
      <w:r w:rsidR="009D0E76">
        <w:t xml:space="preserve">transferred </w:t>
      </w:r>
    </w:p>
    <w:p w14:paraId="792608DB" w14:textId="10B695B8" w:rsidR="007F5FE5" w:rsidRDefault="00FC500E" w:rsidP="002809F1">
      <w:pPr>
        <w:pStyle w:val="ListParagraph"/>
        <w:numPr>
          <w:ilvl w:val="0"/>
          <w:numId w:val="2"/>
        </w:numPr>
      </w:pPr>
      <w:r>
        <w:t>Trojan horse</w:t>
      </w:r>
    </w:p>
    <w:p w14:paraId="479A5B68" w14:textId="48AE2165" w:rsidR="00430450" w:rsidRDefault="00FC500E" w:rsidP="002809F1">
      <w:pPr>
        <w:pStyle w:val="ListParagraph"/>
        <w:ind w:left="360"/>
      </w:pPr>
      <w:r>
        <w:tab/>
      </w:r>
      <w:r w:rsidR="009D0E76">
        <w:t xml:space="preserve">This is a </w:t>
      </w:r>
      <w:r w:rsidR="0028030A">
        <w:t>malicious code that is added into a genuine software with the aim of creating a backdoor to allow hackers to access the system remotely.</w:t>
      </w:r>
      <w:r w:rsidR="002C221D">
        <w:t xml:space="preserve"> Trojan horse </w:t>
      </w:r>
      <w:r w:rsidR="0098006C">
        <w:t>poses</w:t>
      </w:r>
      <w:r w:rsidR="002C221D">
        <w:t xml:space="preserve"> a danger to the company since the may </w:t>
      </w:r>
      <w:r w:rsidR="00500C98">
        <w:t>give</w:t>
      </w:r>
      <w:r w:rsidR="002C221D">
        <w:t xml:space="preserve"> hackers the opportunity to create user accounts and </w:t>
      </w:r>
      <w:r w:rsidR="00500C98">
        <w:t xml:space="preserve">escalate </w:t>
      </w:r>
      <w:r w:rsidR="0098006C">
        <w:t>privileges</w:t>
      </w:r>
      <w:r w:rsidR="00500C98">
        <w:t xml:space="preserve">. </w:t>
      </w:r>
      <w:r w:rsidR="0098006C">
        <w:t xml:space="preserve">This risk can be </w:t>
      </w:r>
      <w:r w:rsidR="00F93673">
        <w:t>transferred</w:t>
      </w:r>
      <w:r w:rsidR="0098006C">
        <w:t xml:space="preserve"> by contracting with a company to provide software solutions for the business.   </w:t>
      </w:r>
    </w:p>
    <w:p w14:paraId="2A33DA7C" w14:textId="0BC08E5D" w:rsidR="007F5FE5" w:rsidRDefault="00FC500E" w:rsidP="002809F1">
      <w:pPr>
        <w:pStyle w:val="ListParagraph"/>
        <w:numPr>
          <w:ilvl w:val="0"/>
          <w:numId w:val="2"/>
        </w:numPr>
      </w:pPr>
      <w:r>
        <w:t>Worms</w:t>
      </w:r>
    </w:p>
    <w:p w14:paraId="75223523" w14:textId="6E9797F9" w:rsidR="00430450" w:rsidRDefault="00FC500E" w:rsidP="002809F1">
      <w:pPr>
        <w:pStyle w:val="ListParagraph"/>
        <w:ind w:left="360"/>
      </w:pPr>
      <w:r>
        <w:tab/>
      </w:r>
      <w:r w:rsidR="009756F7">
        <w:t xml:space="preserve">They are </w:t>
      </w:r>
      <w:r w:rsidR="00F93673">
        <w:t>unique kind of viruses that replicate themselves and spread from one computer to another in a company.</w:t>
      </w:r>
      <w:r w:rsidR="00B97CC2">
        <w:t xml:space="preserve"> They can be </w:t>
      </w:r>
      <w:r w:rsidR="00BC6759">
        <w:t>transferred</w:t>
      </w:r>
      <w:r w:rsidR="00B97CC2">
        <w:t xml:space="preserve"> by contracting an information system security company that will be tasked with antivirus </w:t>
      </w:r>
      <w:r w:rsidR="00BC6759">
        <w:t xml:space="preserve">system installation and maintenance. </w:t>
      </w:r>
    </w:p>
    <w:p w14:paraId="68D63991" w14:textId="16362B77" w:rsidR="00430450" w:rsidRDefault="00FC500E" w:rsidP="002809F1">
      <w:pPr>
        <w:pStyle w:val="ListParagraph"/>
        <w:numPr>
          <w:ilvl w:val="0"/>
          <w:numId w:val="2"/>
        </w:numPr>
      </w:pPr>
      <w:r>
        <w:t>Spyware</w:t>
      </w:r>
    </w:p>
    <w:p w14:paraId="372E2E00" w14:textId="5718D45B" w:rsidR="00430450" w:rsidRDefault="00FC500E" w:rsidP="002809F1">
      <w:pPr>
        <w:ind w:left="360"/>
      </w:pPr>
      <w:r>
        <w:tab/>
      </w:r>
      <w:r w:rsidR="00E71DD2">
        <w:t xml:space="preserve">Spywares </w:t>
      </w:r>
      <w:r w:rsidR="00A01999">
        <w:t xml:space="preserve">are </w:t>
      </w:r>
      <w:r w:rsidR="00B84148">
        <w:t>software</w:t>
      </w:r>
      <w:r w:rsidR="00A01999">
        <w:t xml:space="preserve"> programs that are used to monitor an </w:t>
      </w:r>
      <w:r w:rsidR="00B84148">
        <w:t>information</w:t>
      </w:r>
      <w:r w:rsidR="00A01999">
        <w:t xml:space="preserve"> system remotely. They can be used to access and collect crucial and sensitive </w:t>
      </w:r>
      <w:r w:rsidR="00B84148">
        <w:t>information</w:t>
      </w:r>
      <w:r w:rsidR="00A01999">
        <w:t xml:space="preserve"> from the company. Spywares can </w:t>
      </w:r>
      <w:r w:rsidR="00B84148">
        <w:t>penetrate</w:t>
      </w:r>
      <w:r w:rsidR="00A01999">
        <w:t xml:space="preserve"> the information system through downloaded </w:t>
      </w:r>
      <w:r w:rsidR="00B84148">
        <w:t>software</w:t>
      </w:r>
      <w:r w:rsidR="00A01999">
        <w:t xml:space="preserve"> and </w:t>
      </w:r>
      <w:r w:rsidR="00A01999">
        <w:lastRenderedPageBreak/>
        <w:t xml:space="preserve">trojans. </w:t>
      </w:r>
      <w:r w:rsidR="00107B97">
        <w:t xml:space="preserve">The risk can be transferred by ensuring the </w:t>
      </w:r>
      <w:r w:rsidR="008619AC">
        <w:t>company</w:t>
      </w:r>
      <w:r w:rsidR="00107B97">
        <w:t xml:space="preserve"> and installing </w:t>
      </w:r>
      <w:r w:rsidR="008619AC">
        <w:t>antispam programs and filters.</w:t>
      </w:r>
    </w:p>
    <w:p w14:paraId="2AB8C39B" w14:textId="7FD9E084" w:rsidR="00777608" w:rsidRDefault="00FC500E" w:rsidP="002809F1">
      <w:pPr>
        <w:pStyle w:val="ListParagraph"/>
        <w:numPr>
          <w:ilvl w:val="0"/>
          <w:numId w:val="2"/>
        </w:numPr>
      </w:pPr>
      <w:r>
        <w:t>Spam</w:t>
      </w:r>
    </w:p>
    <w:p w14:paraId="06122785" w14:textId="1010299B" w:rsidR="00430450" w:rsidRDefault="00FC500E" w:rsidP="002809F1">
      <w:pPr>
        <w:pStyle w:val="ListParagraph"/>
        <w:ind w:left="360"/>
      </w:pPr>
      <w:r>
        <w:tab/>
      </w:r>
      <w:r w:rsidR="00777608">
        <w:t xml:space="preserve">Spams are junk emails that are sent randomly in large </w:t>
      </w:r>
      <w:r w:rsidR="00107B97">
        <w:t>quantities</w:t>
      </w:r>
      <w:r w:rsidR="00777608">
        <w:t xml:space="preserve">. A Spams pose a threat to the information system as it may be used to install worms and </w:t>
      </w:r>
      <w:r w:rsidR="006822E5">
        <w:t>trojans</w:t>
      </w:r>
      <w:r w:rsidR="00777608">
        <w:t>.</w:t>
      </w:r>
      <w:r w:rsidR="00B26C72">
        <w:t xml:space="preserve"> These junk emails can be embedded with malicious spyware or rootkits that install </w:t>
      </w:r>
      <w:r w:rsidR="00D80FAF">
        <w:t>themselves</w:t>
      </w:r>
      <w:r w:rsidR="00746E04">
        <w:t xml:space="preserve"> when the email is opened.</w:t>
      </w:r>
    </w:p>
    <w:p w14:paraId="359BEDF0" w14:textId="4C4D617D" w:rsidR="00430450" w:rsidRDefault="00FC500E" w:rsidP="002809F1">
      <w:pPr>
        <w:pStyle w:val="ListParagraph"/>
        <w:numPr>
          <w:ilvl w:val="0"/>
          <w:numId w:val="2"/>
        </w:numPr>
      </w:pPr>
      <w:r>
        <w:t>Rootkits</w:t>
      </w:r>
    </w:p>
    <w:p w14:paraId="12B7F0C2" w14:textId="06B605FB" w:rsidR="00430450" w:rsidRDefault="00FC500E" w:rsidP="002809F1">
      <w:pPr>
        <w:pStyle w:val="ListParagraph"/>
        <w:ind w:left="360"/>
      </w:pPr>
      <w:r>
        <w:tab/>
      </w:r>
      <w:r w:rsidR="00447587">
        <w:t xml:space="preserve">Rootkits are </w:t>
      </w:r>
      <w:r w:rsidR="00D5362F">
        <w:t xml:space="preserve">low-level programs that run in the background and enable remote access via the network. They give hacker access the privileges </w:t>
      </w:r>
      <w:r w:rsidR="00305433">
        <w:t xml:space="preserve">and allow them to obtain administrative access to the information system resources. Rootkits can be installed by rogue employees who steal crucial information. They can also be embedded into </w:t>
      </w:r>
      <w:r w:rsidR="006305B3">
        <w:t>emails after</w:t>
      </w:r>
      <w:r w:rsidR="00305433">
        <w:t xml:space="preserve"> which they install themselves after being opened. </w:t>
      </w:r>
      <w:r w:rsidR="00D31DFF">
        <w:t xml:space="preserve">Rootkit threats cannot be transferred hence the </w:t>
      </w:r>
      <w:r w:rsidR="006305B3">
        <w:t>need to</w:t>
      </w:r>
      <w:r w:rsidR="00D31DFF">
        <w:t xml:space="preserve"> ensure proper access control system are installed in order to prevent an </w:t>
      </w:r>
      <w:r w:rsidR="00961CF9">
        <w:t>attack (</w:t>
      </w:r>
      <w:r w:rsidR="00D60223">
        <w:t>Dhillon, 1997)</w:t>
      </w:r>
      <w:r w:rsidR="00D31DFF">
        <w:t>.</w:t>
      </w:r>
    </w:p>
    <w:p w14:paraId="6F9B27C7" w14:textId="529D865E" w:rsidR="007F5FE5" w:rsidRDefault="00FC500E" w:rsidP="002809F1">
      <w:pPr>
        <w:pStyle w:val="ListParagraph"/>
        <w:numPr>
          <w:ilvl w:val="0"/>
          <w:numId w:val="2"/>
        </w:numPr>
      </w:pPr>
      <w:r>
        <w:t>Denial of Service</w:t>
      </w:r>
    </w:p>
    <w:p w14:paraId="0038B8D1" w14:textId="3FFDCD33" w:rsidR="00430450" w:rsidRDefault="00FC500E" w:rsidP="002809F1">
      <w:pPr>
        <w:pStyle w:val="ListParagraph"/>
        <w:ind w:left="360"/>
      </w:pPr>
      <w:r>
        <w:tab/>
      </w:r>
      <w:r w:rsidR="006305B3">
        <w:t>Denial</w:t>
      </w:r>
      <w:r w:rsidR="00D31DFF">
        <w:t xml:space="preserve"> of </w:t>
      </w:r>
      <w:r w:rsidR="006305B3">
        <w:t>service</w:t>
      </w:r>
      <w:r w:rsidR="00D31DFF">
        <w:t xml:space="preserve"> is threats where a hacker uses </w:t>
      </w:r>
      <w:r w:rsidR="006305B3">
        <w:t>network</w:t>
      </w:r>
      <w:r w:rsidR="00D31DFF">
        <w:t xml:space="preserve"> overload to send huge packets to a server </w:t>
      </w:r>
      <w:r w:rsidR="006305B3">
        <w:t xml:space="preserve">that finally fails to manage the request and breaks down. They are </w:t>
      </w:r>
      <w:r w:rsidR="0071083F">
        <w:t>usually</w:t>
      </w:r>
      <w:r w:rsidR="006305B3">
        <w:t xml:space="preserve"> done remotely. The risk can be transferred by contracting a </w:t>
      </w:r>
      <w:r w:rsidR="0071083F">
        <w:t>security</w:t>
      </w:r>
      <w:r w:rsidR="006305B3">
        <w:t xml:space="preserve"> company that will offer </w:t>
      </w:r>
      <w:r w:rsidR="0071083F">
        <w:t>firewall services</w:t>
      </w:r>
      <w:r w:rsidR="00A7480A">
        <w:t xml:space="preserve"> and </w:t>
      </w:r>
      <w:r w:rsidR="0071083F">
        <w:t>server</w:t>
      </w:r>
      <w:r w:rsidR="00A7480A">
        <w:t xml:space="preserve"> </w:t>
      </w:r>
      <w:r w:rsidR="0071083F">
        <w:t>redundancy</w:t>
      </w:r>
      <w:r w:rsidR="00A7480A">
        <w:t xml:space="preserve"> to ensure the resumption of work of the server fails.</w:t>
      </w:r>
      <w:r w:rsidR="00185993">
        <w:t xml:space="preserve"> The denial-of-service attack is usually aimed at rendering a service or an information system resources unavailable to the intended users. </w:t>
      </w:r>
    </w:p>
    <w:p w14:paraId="2A2D1741" w14:textId="2B66F1CC" w:rsidR="007F5FE5" w:rsidRDefault="00FC500E" w:rsidP="002809F1">
      <w:pPr>
        <w:pStyle w:val="ListParagraph"/>
        <w:numPr>
          <w:ilvl w:val="0"/>
          <w:numId w:val="2"/>
        </w:numPr>
      </w:pPr>
      <w:r>
        <w:t>Man-in-the-middle</w:t>
      </w:r>
    </w:p>
    <w:p w14:paraId="5725E287" w14:textId="56596ED5" w:rsidR="007A40AC" w:rsidRDefault="00FC500E" w:rsidP="002809F1">
      <w:pPr>
        <w:pStyle w:val="ListParagraph"/>
        <w:ind w:left="360"/>
      </w:pPr>
      <w:r>
        <w:lastRenderedPageBreak/>
        <w:tab/>
      </w:r>
      <w:r w:rsidR="00A7480A">
        <w:t xml:space="preserve">Man-in-the-middle attacks involve a hacker targeting a network and hijacking </w:t>
      </w:r>
      <w:r w:rsidR="0071083F">
        <w:t>the</w:t>
      </w:r>
      <w:r w:rsidR="00A7480A">
        <w:t xml:space="preserve"> packets while they are being </w:t>
      </w:r>
      <w:r w:rsidR="00EC5B36">
        <w:t>transmuted</w:t>
      </w:r>
      <w:r w:rsidR="00A7480A">
        <w:t xml:space="preserve">. The hacker can then steal crucial </w:t>
      </w:r>
      <w:r w:rsidR="000C5B03">
        <w:t>data, delete</w:t>
      </w:r>
      <w:r w:rsidR="00A7480A">
        <w:t xml:space="preserve"> or </w:t>
      </w:r>
      <w:r w:rsidR="00EC5B36">
        <w:t>manipulate</w:t>
      </w:r>
      <w:r w:rsidR="00A7480A">
        <w:t xml:space="preserve"> information. </w:t>
      </w:r>
      <w:r w:rsidR="00326EBC">
        <w:t xml:space="preserve">Man-in-the-middle attacks can be prevented by </w:t>
      </w:r>
      <w:r w:rsidR="00EC5B36">
        <w:t xml:space="preserve">securing the network by encryption. </w:t>
      </w:r>
    </w:p>
    <w:p w14:paraId="2AB41CE1" w14:textId="77777777" w:rsidR="00185993" w:rsidRDefault="00185993" w:rsidP="002809F1">
      <w:pPr>
        <w:pStyle w:val="ListParagraph"/>
        <w:ind w:left="360"/>
      </w:pPr>
    </w:p>
    <w:p w14:paraId="105923D3" w14:textId="1E192873" w:rsidR="007A40AC" w:rsidRDefault="00FC500E" w:rsidP="002809F1">
      <w:pPr>
        <w:pStyle w:val="ListParagraph"/>
        <w:numPr>
          <w:ilvl w:val="0"/>
          <w:numId w:val="2"/>
        </w:numPr>
      </w:pPr>
      <w:r>
        <w:t>Phishing</w:t>
      </w:r>
    </w:p>
    <w:p w14:paraId="46318CC2" w14:textId="1A5552E2" w:rsidR="007A40AC" w:rsidRPr="00776049" w:rsidRDefault="00FC500E" w:rsidP="002809F1">
      <w:pPr>
        <w:pStyle w:val="ListParagraph"/>
        <w:ind w:left="360"/>
        <w:rPr>
          <w:b/>
        </w:rPr>
      </w:pPr>
      <w:r>
        <w:tab/>
      </w:r>
      <w:r w:rsidR="00D4258A">
        <w:t>Involves</w:t>
      </w:r>
      <w:r w:rsidR="005C06CD">
        <w:t xml:space="preserve"> </w:t>
      </w:r>
      <w:r w:rsidR="00D4258A">
        <w:t>using</w:t>
      </w:r>
      <w:r w:rsidR="005C06CD">
        <w:t xml:space="preserve"> fake </w:t>
      </w:r>
      <w:r w:rsidR="00DE3F85">
        <w:t>information</w:t>
      </w:r>
      <w:r w:rsidR="005C06CD">
        <w:t xml:space="preserve"> to </w:t>
      </w:r>
      <w:r w:rsidR="00DE3F85">
        <w:t>impersonate</w:t>
      </w:r>
      <w:r w:rsidR="005C06CD">
        <w:t xml:space="preserve"> an individual or entity with the aim of stealing crucial data/ For example creating a fake </w:t>
      </w:r>
      <w:r w:rsidR="00DE3F85">
        <w:t>Facebook</w:t>
      </w:r>
      <w:r w:rsidR="005C06CD">
        <w:t xml:space="preserve"> </w:t>
      </w:r>
      <w:r w:rsidR="00776049">
        <w:t xml:space="preserve">page </w:t>
      </w:r>
      <w:r w:rsidR="005C06CD">
        <w:t xml:space="preserve">with the </w:t>
      </w:r>
      <w:r w:rsidR="00DE3F85">
        <w:t>domains</w:t>
      </w:r>
      <w:r w:rsidR="005C06CD">
        <w:t xml:space="preserve"> na</w:t>
      </w:r>
      <w:r w:rsidR="00776049">
        <w:t xml:space="preserve">me </w:t>
      </w:r>
      <w:hyperlink r:id="rId9" w:history="1">
        <w:r w:rsidR="00776049" w:rsidRPr="00D4258A">
          <w:rPr>
            <w:rStyle w:val="Hyperlink"/>
            <w:b/>
            <w:color w:val="auto"/>
            <w:u w:val="none"/>
          </w:rPr>
          <w:t>www.facebook.</w:t>
        </w:r>
      </w:hyperlink>
      <w:r w:rsidR="00776049">
        <w:t xml:space="preserve"> An unsuspecting user will enter their correct details which will be sent to the hacker in a remote location leading to compromise. </w:t>
      </w:r>
      <w:r w:rsidR="00EF48CC">
        <w:t>Phishing</w:t>
      </w:r>
      <w:r w:rsidR="00776049">
        <w:t xml:space="preserve"> uses emails where the hackers </w:t>
      </w:r>
      <w:r w:rsidR="00EF48CC">
        <w:t xml:space="preserve">send fake emails that look genuine for different purposes such </w:t>
      </w:r>
      <w:r w:rsidR="00D96F13">
        <w:t>as changing</w:t>
      </w:r>
      <w:r w:rsidR="00EF48CC">
        <w:t xml:space="preserve"> out the password. This risk can be </w:t>
      </w:r>
      <w:r w:rsidR="00DE3F85">
        <w:t>transferred</w:t>
      </w:r>
      <w:r w:rsidR="00EF48CC">
        <w:t xml:space="preserve"> by </w:t>
      </w:r>
      <w:r w:rsidR="00DE3F85">
        <w:t>contesting</w:t>
      </w:r>
      <w:r w:rsidR="00EF48CC">
        <w:t xml:space="preserve"> a company to </w:t>
      </w:r>
      <w:r w:rsidR="00D96F13">
        <w:t>provide</w:t>
      </w:r>
      <w:r w:rsidR="00EF48CC">
        <w:t xml:space="preserve"> email </w:t>
      </w:r>
      <w:r w:rsidR="00E10401">
        <w:t>antispam programs.</w:t>
      </w:r>
      <w:r w:rsidR="00EF48CC">
        <w:t xml:space="preserve"> </w:t>
      </w:r>
    </w:p>
    <w:p w14:paraId="0C05275E" w14:textId="6221C344" w:rsidR="007A40AC" w:rsidRDefault="00FC500E" w:rsidP="002809F1">
      <w:pPr>
        <w:pStyle w:val="ListParagraph"/>
        <w:numPr>
          <w:ilvl w:val="0"/>
          <w:numId w:val="2"/>
        </w:numPr>
      </w:pPr>
      <w:r>
        <w:t>Social engineering</w:t>
      </w:r>
    </w:p>
    <w:p w14:paraId="5DB1EC57" w14:textId="4699EE3C" w:rsidR="000D04EF" w:rsidRDefault="00FC500E" w:rsidP="002809F1">
      <w:pPr>
        <w:ind w:left="360"/>
      </w:pPr>
      <w:r>
        <w:tab/>
      </w:r>
      <w:r w:rsidR="00B03A96">
        <w:t>Social engineering involves manipulation of company employees in order to offer their confidential data for authorization purposes.</w:t>
      </w:r>
      <w:r w:rsidR="00765216">
        <w:t xml:space="preserve"> One of the common </w:t>
      </w:r>
      <w:r w:rsidR="00D96F13">
        <w:t>methods</w:t>
      </w:r>
      <w:r w:rsidR="002D0D1D">
        <w:t xml:space="preserve"> is where a hacker</w:t>
      </w:r>
      <w:r w:rsidR="00765216">
        <w:t xml:space="preserve"> engag</w:t>
      </w:r>
      <w:r w:rsidR="002D0D1D">
        <w:t>es</w:t>
      </w:r>
      <w:r w:rsidR="00765216">
        <w:t xml:space="preserve"> a company employee and </w:t>
      </w:r>
      <w:r w:rsidR="002D0D1D">
        <w:t xml:space="preserve">gains access to their computer. The hacker goes ahead to install malicious </w:t>
      </w:r>
      <w:r w:rsidR="00D7258D">
        <w:t>software</w:t>
      </w:r>
      <w:r w:rsidR="002D0D1D">
        <w:t xml:space="preserve"> such as keyloggers, and trojans. </w:t>
      </w:r>
      <w:r w:rsidR="005B1E08">
        <w:t>Social</w:t>
      </w:r>
      <w:r w:rsidR="001D5B1E">
        <w:t xml:space="preserve"> engineering cannot be transpired but can be prevented by </w:t>
      </w:r>
      <w:r w:rsidR="005B1E08">
        <w:t>training</w:t>
      </w:r>
      <w:r w:rsidR="001D5B1E">
        <w:t xml:space="preserve"> the employees and other system </w:t>
      </w:r>
      <w:r w:rsidR="00D7258D">
        <w:t>users.</w:t>
      </w:r>
    </w:p>
    <w:p w14:paraId="2089326C" w14:textId="77777777" w:rsidR="005A1FD4" w:rsidRDefault="005A1FD4" w:rsidP="00E8442C">
      <w:pPr>
        <w:jc w:val="left"/>
      </w:pPr>
    </w:p>
    <w:p w14:paraId="6EEC59D5" w14:textId="1BFD0B23" w:rsidR="004A31A1" w:rsidRDefault="00FC500E">
      <w:pPr>
        <w:spacing w:line="259" w:lineRule="auto"/>
        <w:jc w:val="left"/>
      </w:pPr>
      <w:r>
        <w:br w:type="page"/>
      </w:r>
    </w:p>
    <w:p w14:paraId="55A0EEA4" w14:textId="157A1012" w:rsidR="00164270" w:rsidRDefault="00FC500E" w:rsidP="004A31A1">
      <w:pPr>
        <w:jc w:val="center"/>
        <w:rPr>
          <w:b/>
        </w:rPr>
      </w:pPr>
      <w:r>
        <w:rPr>
          <w:b/>
        </w:rPr>
        <w:lastRenderedPageBreak/>
        <w:t>References</w:t>
      </w:r>
    </w:p>
    <w:p w14:paraId="50A5A14D" w14:textId="77777777" w:rsidR="00C57954" w:rsidRPr="004A31A1" w:rsidRDefault="00FC500E" w:rsidP="00C57954">
      <w:pPr>
        <w:spacing w:after="0"/>
        <w:ind w:left="720" w:hanging="480"/>
        <w:jc w:val="left"/>
        <w:rPr>
          <w:rFonts w:eastAsia="Times New Roman" w:cs="Times New Roman"/>
          <w:szCs w:val="24"/>
        </w:rPr>
      </w:pPr>
      <w:r w:rsidRPr="004A31A1">
        <w:rPr>
          <w:rFonts w:eastAsia="Times New Roman" w:cs="Times New Roman"/>
          <w:szCs w:val="24"/>
        </w:rPr>
        <w:t>Dhillon, G. (1</w:t>
      </w:r>
      <w:r w:rsidRPr="004A31A1">
        <w:rPr>
          <w:rFonts w:eastAsia="Times New Roman" w:cs="Times New Roman"/>
          <w:szCs w:val="24"/>
        </w:rPr>
        <w:t xml:space="preserve">997). </w:t>
      </w:r>
      <w:r w:rsidRPr="004A31A1">
        <w:rPr>
          <w:rFonts w:eastAsia="Times New Roman" w:cs="Times New Roman"/>
          <w:i/>
          <w:iCs/>
          <w:szCs w:val="24"/>
        </w:rPr>
        <w:t>Managing information system security</w:t>
      </w:r>
      <w:r w:rsidRPr="004A31A1">
        <w:rPr>
          <w:rFonts w:eastAsia="Times New Roman" w:cs="Times New Roman"/>
          <w:szCs w:val="24"/>
        </w:rPr>
        <w:t>. Macmillan International Higher Education.</w:t>
      </w:r>
    </w:p>
    <w:p w14:paraId="7D29FA95" w14:textId="77777777" w:rsidR="00C57954" w:rsidRPr="004A31A1" w:rsidRDefault="00FC500E" w:rsidP="00C57954">
      <w:pPr>
        <w:spacing w:after="0"/>
        <w:ind w:left="720" w:hanging="480"/>
        <w:jc w:val="left"/>
        <w:rPr>
          <w:rFonts w:eastAsia="Times New Roman" w:cs="Times New Roman"/>
          <w:szCs w:val="24"/>
        </w:rPr>
      </w:pPr>
      <w:r w:rsidRPr="004A31A1">
        <w:rPr>
          <w:rFonts w:eastAsia="Times New Roman" w:cs="Times New Roman"/>
          <w:szCs w:val="24"/>
        </w:rPr>
        <w:t xml:space="preserve">Laudon, K. C., &amp; Laudon, J. P. (2016). </w:t>
      </w:r>
      <w:r w:rsidRPr="004A31A1">
        <w:rPr>
          <w:rFonts w:eastAsia="Times New Roman" w:cs="Times New Roman"/>
          <w:i/>
          <w:iCs/>
          <w:szCs w:val="24"/>
        </w:rPr>
        <w:t>Management information system</w:t>
      </w:r>
      <w:r w:rsidRPr="004A31A1">
        <w:rPr>
          <w:rFonts w:eastAsia="Times New Roman" w:cs="Times New Roman"/>
          <w:szCs w:val="24"/>
        </w:rPr>
        <w:t>. Pearson Education India.</w:t>
      </w:r>
    </w:p>
    <w:p w14:paraId="4E7F30BF" w14:textId="77777777" w:rsidR="00C57954" w:rsidRPr="004A31A1" w:rsidRDefault="00FC500E" w:rsidP="00C57954">
      <w:pPr>
        <w:spacing w:after="0"/>
        <w:ind w:left="720" w:hanging="480"/>
        <w:jc w:val="left"/>
        <w:rPr>
          <w:rFonts w:eastAsia="Times New Roman" w:cs="Times New Roman"/>
          <w:szCs w:val="24"/>
        </w:rPr>
      </w:pPr>
      <w:r w:rsidRPr="004A31A1">
        <w:rPr>
          <w:rFonts w:eastAsia="Times New Roman" w:cs="Times New Roman"/>
          <w:szCs w:val="24"/>
        </w:rPr>
        <w:t xml:space="preserve">Mann, R. A., &amp; Roberts, B. S. (2015). </w:t>
      </w:r>
      <w:r w:rsidRPr="004A31A1">
        <w:rPr>
          <w:rFonts w:eastAsia="Times New Roman" w:cs="Times New Roman"/>
          <w:i/>
          <w:iCs/>
          <w:szCs w:val="24"/>
        </w:rPr>
        <w:t>Business law and the regulation of bu</w:t>
      </w:r>
      <w:r w:rsidRPr="004A31A1">
        <w:rPr>
          <w:rFonts w:eastAsia="Times New Roman" w:cs="Times New Roman"/>
          <w:i/>
          <w:iCs/>
          <w:szCs w:val="24"/>
        </w:rPr>
        <w:t>siness</w:t>
      </w:r>
      <w:r w:rsidRPr="004A31A1">
        <w:rPr>
          <w:rFonts w:eastAsia="Times New Roman" w:cs="Times New Roman"/>
          <w:szCs w:val="24"/>
        </w:rPr>
        <w:t>. Nelson Education.</w:t>
      </w:r>
    </w:p>
    <w:p w14:paraId="007DEABA" w14:textId="77777777" w:rsidR="00C57954" w:rsidRPr="004A31A1" w:rsidRDefault="00FC500E" w:rsidP="00C57954">
      <w:pPr>
        <w:spacing w:after="0"/>
        <w:ind w:left="720" w:hanging="480"/>
        <w:jc w:val="left"/>
        <w:rPr>
          <w:rFonts w:eastAsia="Times New Roman" w:cs="Times New Roman"/>
          <w:szCs w:val="24"/>
        </w:rPr>
      </w:pPr>
      <w:r w:rsidRPr="004A31A1">
        <w:rPr>
          <w:rFonts w:eastAsia="Times New Roman" w:cs="Times New Roman"/>
          <w:szCs w:val="24"/>
        </w:rPr>
        <w:t xml:space="preserve">Parker, C., &amp; Nielsen, V. L. (2011a). </w:t>
      </w:r>
      <w:r w:rsidRPr="004A31A1">
        <w:rPr>
          <w:rFonts w:eastAsia="Times New Roman" w:cs="Times New Roman"/>
          <w:i/>
          <w:iCs/>
          <w:szCs w:val="24"/>
        </w:rPr>
        <w:t>Explaining compliance: Business responses to regulation</w:t>
      </w:r>
      <w:r w:rsidRPr="004A31A1">
        <w:rPr>
          <w:rFonts w:eastAsia="Times New Roman" w:cs="Times New Roman"/>
          <w:szCs w:val="24"/>
        </w:rPr>
        <w:t>. Edward Elgar Publishing.</w:t>
      </w:r>
    </w:p>
    <w:p w14:paraId="79A2A527" w14:textId="77777777" w:rsidR="00C57954" w:rsidRPr="004A31A1" w:rsidRDefault="00FC500E" w:rsidP="00C57954">
      <w:pPr>
        <w:spacing w:after="0"/>
        <w:ind w:left="720" w:hanging="480"/>
        <w:jc w:val="left"/>
        <w:rPr>
          <w:rFonts w:eastAsia="Times New Roman" w:cs="Times New Roman"/>
          <w:szCs w:val="24"/>
        </w:rPr>
      </w:pPr>
      <w:r w:rsidRPr="004A31A1">
        <w:rPr>
          <w:rFonts w:eastAsia="Times New Roman" w:cs="Times New Roman"/>
          <w:szCs w:val="24"/>
        </w:rPr>
        <w:t xml:space="preserve">Parker, C., &amp; Nielsen, V. L. (2011b). </w:t>
      </w:r>
      <w:r w:rsidRPr="004A31A1">
        <w:rPr>
          <w:rFonts w:eastAsia="Times New Roman" w:cs="Times New Roman"/>
          <w:i/>
          <w:iCs/>
          <w:szCs w:val="24"/>
        </w:rPr>
        <w:t>Explaining compliance: Business responses to regulation</w:t>
      </w:r>
      <w:r w:rsidRPr="004A31A1">
        <w:rPr>
          <w:rFonts w:eastAsia="Times New Roman" w:cs="Times New Roman"/>
          <w:szCs w:val="24"/>
        </w:rPr>
        <w:t>. Edward Elgar Pu</w:t>
      </w:r>
      <w:r w:rsidRPr="004A31A1">
        <w:rPr>
          <w:rFonts w:eastAsia="Times New Roman" w:cs="Times New Roman"/>
          <w:szCs w:val="24"/>
        </w:rPr>
        <w:t>blishing.</w:t>
      </w:r>
    </w:p>
    <w:p w14:paraId="48266367" w14:textId="77777777" w:rsidR="004A31A1" w:rsidRPr="004A31A1" w:rsidRDefault="004A31A1" w:rsidP="004A31A1"/>
    <w:sectPr w:rsidR="004A31A1" w:rsidRPr="004A31A1" w:rsidSect="003E70B8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08FEF" w14:textId="77777777" w:rsidR="00FC500E" w:rsidRDefault="00FC500E">
      <w:pPr>
        <w:spacing w:after="0" w:line="240" w:lineRule="auto"/>
      </w:pPr>
      <w:r>
        <w:separator/>
      </w:r>
    </w:p>
  </w:endnote>
  <w:endnote w:type="continuationSeparator" w:id="0">
    <w:p w14:paraId="184324AC" w14:textId="77777777" w:rsidR="00FC500E" w:rsidRDefault="00FC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ABCF4" w14:textId="77777777" w:rsidR="00FC500E" w:rsidRDefault="00FC500E">
      <w:pPr>
        <w:spacing w:after="0" w:line="240" w:lineRule="auto"/>
      </w:pPr>
      <w:r>
        <w:separator/>
      </w:r>
    </w:p>
  </w:footnote>
  <w:footnote w:type="continuationSeparator" w:id="0">
    <w:p w14:paraId="7EFFE600" w14:textId="77777777" w:rsidR="00FC500E" w:rsidRDefault="00FC5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0FFF2" w14:textId="5720C3CB" w:rsidR="00B26C72" w:rsidRPr="00990D1B" w:rsidRDefault="00FC500E" w:rsidP="00990D1B">
    <w:pPr>
      <w:spacing w:line="360" w:lineRule="auto"/>
      <w:rPr>
        <w:rFonts w:ascii="TimesNewRomanPSMT" w:hAnsi="TimesNewRomanPSMT"/>
        <w:color w:val="000000"/>
      </w:rPr>
    </w:pPr>
    <w:r>
      <w:rPr>
        <w:color w:val="000000"/>
      </w:rPr>
      <w:t xml:space="preserve">STP IG PROGRAM IMPLEMENTATION </w:t>
    </w:r>
    <w:r>
      <w:rPr>
        <w:rFonts w:ascii="TimesNewRomanPSMT" w:hAnsi="TimesNewRomanPSMT"/>
        <w:color w:val="000000"/>
      </w:rPr>
      <w:t>– PHASE I</w:t>
    </w:r>
    <w:r>
      <w:tab/>
    </w:r>
    <w:sdt>
      <w:sdtPr>
        <w:id w:val="208656726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9F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5F87E4F1" w14:textId="77777777" w:rsidR="00B26C72" w:rsidRDefault="00B26C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7EA57" w14:textId="00C3B2D5" w:rsidR="00B26C72" w:rsidRPr="00FE5972" w:rsidRDefault="00FC500E" w:rsidP="00E8442C">
    <w:pPr>
      <w:pStyle w:val="Header"/>
      <w:jc w:val="left"/>
    </w:pPr>
    <w:r>
      <w:t xml:space="preserve">Running head: </w:t>
    </w:r>
    <w:r>
      <w:rPr>
        <w:color w:val="000000"/>
      </w:rPr>
      <w:t xml:space="preserve">STP IG PROGRAM IMPLEMENTATION </w:t>
    </w:r>
    <w:r>
      <w:rPr>
        <w:rFonts w:ascii="TimesNewRomanPSMT" w:hAnsi="TimesNewRomanPSMT"/>
        <w:color w:val="000000"/>
      </w:rPr>
      <w:t>– PHASE I</w:t>
    </w:r>
    <w:r>
      <w:tab/>
    </w:r>
  </w:p>
  <w:p w14:paraId="4305ED3D" w14:textId="77777777" w:rsidR="00B26C72" w:rsidRDefault="00B26C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F4E4D"/>
    <w:multiLevelType w:val="hybridMultilevel"/>
    <w:tmpl w:val="DC0688C8"/>
    <w:lvl w:ilvl="0" w:tplc="2AC8BB42">
      <w:start w:val="1"/>
      <w:numFmt w:val="lowerLetter"/>
      <w:lvlText w:val="%1)"/>
      <w:lvlJc w:val="left"/>
      <w:pPr>
        <w:ind w:left="360" w:hanging="360"/>
      </w:pPr>
    </w:lvl>
    <w:lvl w:ilvl="1" w:tplc="557629F2" w:tentative="1">
      <w:start w:val="1"/>
      <w:numFmt w:val="lowerLetter"/>
      <w:lvlText w:val="%2."/>
      <w:lvlJc w:val="left"/>
      <w:pPr>
        <w:ind w:left="1080" w:hanging="360"/>
      </w:pPr>
    </w:lvl>
    <w:lvl w:ilvl="2" w:tplc="8034AB80" w:tentative="1">
      <w:start w:val="1"/>
      <w:numFmt w:val="lowerRoman"/>
      <w:lvlText w:val="%3."/>
      <w:lvlJc w:val="right"/>
      <w:pPr>
        <w:ind w:left="1800" w:hanging="180"/>
      </w:pPr>
    </w:lvl>
    <w:lvl w:ilvl="3" w:tplc="F6EECEA0" w:tentative="1">
      <w:start w:val="1"/>
      <w:numFmt w:val="decimal"/>
      <w:lvlText w:val="%4."/>
      <w:lvlJc w:val="left"/>
      <w:pPr>
        <w:ind w:left="2520" w:hanging="360"/>
      </w:pPr>
    </w:lvl>
    <w:lvl w:ilvl="4" w:tplc="47C23CA6" w:tentative="1">
      <w:start w:val="1"/>
      <w:numFmt w:val="lowerLetter"/>
      <w:lvlText w:val="%5."/>
      <w:lvlJc w:val="left"/>
      <w:pPr>
        <w:ind w:left="3240" w:hanging="360"/>
      </w:pPr>
    </w:lvl>
    <w:lvl w:ilvl="5" w:tplc="F8AA358A" w:tentative="1">
      <w:start w:val="1"/>
      <w:numFmt w:val="lowerRoman"/>
      <w:lvlText w:val="%6."/>
      <w:lvlJc w:val="right"/>
      <w:pPr>
        <w:ind w:left="3960" w:hanging="180"/>
      </w:pPr>
    </w:lvl>
    <w:lvl w:ilvl="6" w:tplc="6172B948" w:tentative="1">
      <w:start w:val="1"/>
      <w:numFmt w:val="decimal"/>
      <w:lvlText w:val="%7."/>
      <w:lvlJc w:val="left"/>
      <w:pPr>
        <w:ind w:left="4680" w:hanging="360"/>
      </w:pPr>
    </w:lvl>
    <w:lvl w:ilvl="7" w:tplc="70526926" w:tentative="1">
      <w:start w:val="1"/>
      <w:numFmt w:val="lowerLetter"/>
      <w:lvlText w:val="%8."/>
      <w:lvlJc w:val="left"/>
      <w:pPr>
        <w:ind w:left="5400" w:hanging="360"/>
      </w:pPr>
    </w:lvl>
    <w:lvl w:ilvl="8" w:tplc="5D783C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BE24F0"/>
    <w:multiLevelType w:val="hybridMultilevel"/>
    <w:tmpl w:val="9D1A8D7C"/>
    <w:lvl w:ilvl="0" w:tplc="500C3A06">
      <w:start w:val="1"/>
      <w:numFmt w:val="lowerLetter"/>
      <w:lvlText w:val="%1)"/>
      <w:lvlJc w:val="left"/>
      <w:pPr>
        <w:ind w:left="720" w:hanging="360"/>
      </w:pPr>
    </w:lvl>
    <w:lvl w:ilvl="1" w:tplc="8B083B54" w:tentative="1">
      <w:start w:val="1"/>
      <w:numFmt w:val="lowerLetter"/>
      <w:lvlText w:val="%2."/>
      <w:lvlJc w:val="left"/>
      <w:pPr>
        <w:ind w:left="1440" w:hanging="360"/>
      </w:pPr>
    </w:lvl>
    <w:lvl w:ilvl="2" w:tplc="563E0D2A" w:tentative="1">
      <w:start w:val="1"/>
      <w:numFmt w:val="lowerRoman"/>
      <w:lvlText w:val="%3."/>
      <w:lvlJc w:val="right"/>
      <w:pPr>
        <w:ind w:left="2160" w:hanging="180"/>
      </w:pPr>
    </w:lvl>
    <w:lvl w:ilvl="3" w:tplc="894CA43A" w:tentative="1">
      <w:start w:val="1"/>
      <w:numFmt w:val="decimal"/>
      <w:lvlText w:val="%4."/>
      <w:lvlJc w:val="left"/>
      <w:pPr>
        <w:ind w:left="2880" w:hanging="360"/>
      </w:pPr>
    </w:lvl>
    <w:lvl w:ilvl="4" w:tplc="B234E21C" w:tentative="1">
      <w:start w:val="1"/>
      <w:numFmt w:val="lowerLetter"/>
      <w:lvlText w:val="%5."/>
      <w:lvlJc w:val="left"/>
      <w:pPr>
        <w:ind w:left="3600" w:hanging="360"/>
      </w:pPr>
    </w:lvl>
    <w:lvl w:ilvl="5" w:tplc="E8D4AF30" w:tentative="1">
      <w:start w:val="1"/>
      <w:numFmt w:val="lowerRoman"/>
      <w:lvlText w:val="%6."/>
      <w:lvlJc w:val="right"/>
      <w:pPr>
        <w:ind w:left="4320" w:hanging="180"/>
      </w:pPr>
    </w:lvl>
    <w:lvl w:ilvl="6" w:tplc="7A684794" w:tentative="1">
      <w:start w:val="1"/>
      <w:numFmt w:val="decimal"/>
      <w:lvlText w:val="%7."/>
      <w:lvlJc w:val="left"/>
      <w:pPr>
        <w:ind w:left="5040" w:hanging="360"/>
      </w:pPr>
    </w:lvl>
    <w:lvl w:ilvl="7" w:tplc="469C569A" w:tentative="1">
      <w:start w:val="1"/>
      <w:numFmt w:val="lowerLetter"/>
      <w:lvlText w:val="%8."/>
      <w:lvlJc w:val="left"/>
      <w:pPr>
        <w:ind w:left="5760" w:hanging="360"/>
      </w:pPr>
    </w:lvl>
    <w:lvl w:ilvl="8" w:tplc="E5CED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54D86"/>
    <w:multiLevelType w:val="hybridMultilevel"/>
    <w:tmpl w:val="A96054C4"/>
    <w:lvl w:ilvl="0" w:tplc="7B90E642">
      <w:start w:val="1"/>
      <w:numFmt w:val="lowerLetter"/>
      <w:lvlText w:val="%1)"/>
      <w:lvlJc w:val="left"/>
      <w:pPr>
        <w:ind w:left="360" w:hanging="360"/>
      </w:pPr>
    </w:lvl>
    <w:lvl w:ilvl="1" w:tplc="F7C8537A" w:tentative="1">
      <w:start w:val="1"/>
      <w:numFmt w:val="lowerLetter"/>
      <w:lvlText w:val="%2."/>
      <w:lvlJc w:val="left"/>
      <w:pPr>
        <w:ind w:left="1080" w:hanging="360"/>
      </w:pPr>
    </w:lvl>
    <w:lvl w:ilvl="2" w:tplc="E8FA7566" w:tentative="1">
      <w:start w:val="1"/>
      <w:numFmt w:val="lowerRoman"/>
      <w:lvlText w:val="%3."/>
      <w:lvlJc w:val="right"/>
      <w:pPr>
        <w:ind w:left="1800" w:hanging="180"/>
      </w:pPr>
    </w:lvl>
    <w:lvl w:ilvl="3" w:tplc="6334592A" w:tentative="1">
      <w:start w:val="1"/>
      <w:numFmt w:val="decimal"/>
      <w:lvlText w:val="%4."/>
      <w:lvlJc w:val="left"/>
      <w:pPr>
        <w:ind w:left="2520" w:hanging="360"/>
      </w:pPr>
    </w:lvl>
    <w:lvl w:ilvl="4" w:tplc="36E20968" w:tentative="1">
      <w:start w:val="1"/>
      <w:numFmt w:val="lowerLetter"/>
      <w:lvlText w:val="%5."/>
      <w:lvlJc w:val="left"/>
      <w:pPr>
        <w:ind w:left="3240" w:hanging="360"/>
      </w:pPr>
    </w:lvl>
    <w:lvl w:ilvl="5" w:tplc="48CE96B2" w:tentative="1">
      <w:start w:val="1"/>
      <w:numFmt w:val="lowerRoman"/>
      <w:lvlText w:val="%6."/>
      <w:lvlJc w:val="right"/>
      <w:pPr>
        <w:ind w:left="3960" w:hanging="180"/>
      </w:pPr>
    </w:lvl>
    <w:lvl w:ilvl="6" w:tplc="CDA25BE0" w:tentative="1">
      <w:start w:val="1"/>
      <w:numFmt w:val="decimal"/>
      <w:lvlText w:val="%7."/>
      <w:lvlJc w:val="left"/>
      <w:pPr>
        <w:ind w:left="4680" w:hanging="360"/>
      </w:pPr>
    </w:lvl>
    <w:lvl w:ilvl="7" w:tplc="15CA5462" w:tentative="1">
      <w:start w:val="1"/>
      <w:numFmt w:val="lowerLetter"/>
      <w:lvlText w:val="%8."/>
      <w:lvlJc w:val="left"/>
      <w:pPr>
        <w:ind w:left="5400" w:hanging="360"/>
      </w:pPr>
    </w:lvl>
    <w:lvl w:ilvl="8" w:tplc="ADECC9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6B65DE"/>
    <w:multiLevelType w:val="hybridMultilevel"/>
    <w:tmpl w:val="9CFAB3D4"/>
    <w:lvl w:ilvl="0" w:tplc="1EE6B0D4">
      <w:start w:val="1"/>
      <w:numFmt w:val="lowerLetter"/>
      <w:lvlText w:val="%1)"/>
      <w:lvlJc w:val="left"/>
      <w:pPr>
        <w:ind w:left="720" w:hanging="360"/>
      </w:pPr>
    </w:lvl>
    <w:lvl w:ilvl="1" w:tplc="2056D9E0" w:tentative="1">
      <w:start w:val="1"/>
      <w:numFmt w:val="lowerLetter"/>
      <w:lvlText w:val="%2."/>
      <w:lvlJc w:val="left"/>
      <w:pPr>
        <w:ind w:left="1440" w:hanging="360"/>
      </w:pPr>
    </w:lvl>
    <w:lvl w:ilvl="2" w:tplc="07F24086" w:tentative="1">
      <w:start w:val="1"/>
      <w:numFmt w:val="lowerRoman"/>
      <w:lvlText w:val="%3."/>
      <w:lvlJc w:val="right"/>
      <w:pPr>
        <w:ind w:left="2160" w:hanging="180"/>
      </w:pPr>
    </w:lvl>
    <w:lvl w:ilvl="3" w:tplc="E95AE41C" w:tentative="1">
      <w:start w:val="1"/>
      <w:numFmt w:val="decimal"/>
      <w:lvlText w:val="%4."/>
      <w:lvlJc w:val="left"/>
      <w:pPr>
        <w:ind w:left="2880" w:hanging="360"/>
      </w:pPr>
    </w:lvl>
    <w:lvl w:ilvl="4" w:tplc="951E0EAA" w:tentative="1">
      <w:start w:val="1"/>
      <w:numFmt w:val="lowerLetter"/>
      <w:lvlText w:val="%5."/>
      <w:lvlJc w:val="left"/>
      <w:pPr>
        <w:ind w:left="3600" w:hanging="360"/>
      </w:pPr>
    </w:lvl>
    <w:lvl w:ilvl="5" w:tplc="04BE4DA4" w:tentative="1">
      <w:start w:val="1"/>
      <w:numFmt w:val="lowerRoman"/>
      <w:lvlText w:val="%6."/>
      <w:lvlJc w:val="right"/>
      <w:pPr>
        <w:ind w:left="4320" w:hanging="180"/>
      </w:pPr>
    </w:lvl>
    <w:lvl w:ilvl="6" w:tplc="FBD6D3B4" w:tentative="1">
      <w:start w:val="1"/>
      <w:numFmt w:val="decimal"/>
      <w:lvlText w:val="%7."/>
      <w:lvlJc w:val="left"/>
      <w:pPr>
        <w:ind w:left="5040" w:hanging="360"/>
      </w:pPr>
    </w:lvl>
    <w:lvl w:ilvl="7" w:tplc="51C68B3C" w:tentative="1">
      <w:start w:val="1"/>
      <w:numFmt w:val="lowerLetter"/>
      <w:lvlText w:val="%8."/>
      <w:lvlJc w:val="left"/>
      <w:pPr>
        <w:ind w:left="5760" w:hanging="360"/>
      </w:pPr>
    </w:lvl>
    <w:lvl w:ilvl="8" w:tplc="03A2D92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C0NLawNDY1tTQ2NzRS0lEKTi0uzszPAykwrAUAcyjvXiwAAAA="/>
  </w:docVars>
  <w:rsids>
    <w:rsidRoot w:val="00990D1B"/>
    <w:rsid w:val="0004631D"/>
    <w:rsid w:val="0005566D"/>
    <w:rsid w:val="00064016"/>
    <w:rsid w:val="000847FA"/>
    <w:rsid w:val="00095EA7"/>
    <w:rsid w:val="000C1B73"/>
    <w:rsid w:val="000C5B03"/>
    <w:rsid w:val="000D04EF"/>
    <w:rsid w:val="00101490"/>
    <w:rsid w:val="001024B1"/>
    <w:rsid w:val="00107B97"/>
    <w:rsid w:val="00142535"/>
    <w:rsid w:val="00162DBE"/>
    <w:rsid w:val="00164270"/>
    <w:rsid w:val="001824EA"/>
    <w:rsid w:val="00185993"/>
    <w:rsid w:val="001A1D2A"/>
    <w:rsid w:val="001D31C6"/>
    <w:rsid w:val="001D5B1E"/>
    <w:rsid w:val="0022751F"/>
    <w:rsid w:val="002679B7"/>
    <w:rsid w:val="002701E6"/>
    <w:rsid w:val="0028030A"/>
    <w:rsid w:val="002809F1"/>
    <w:rsid w:val="002B4820"/>
    <w:rsid w:val="002C221D"/>
    <w:rsid w:val="002D0D1D"/>
    <w:rsid w:val="00305433"/>
    <w:rsid w:val="00311720"/>
    <w:rsid w:val="00326EBC"/>
    <w:rsid w:val="00345934"/>
    <w:rsid w:val="0035560E"/>
    <w:rsid w:val="00364F16"/>
    <w:rsid w:val="003E5A55"/>
    <w:rsid w:val="003E70B8"/>
    <w:rsid w:val="00401075"/>
    <w:rsid w:val="00417C12"/>
    <w:rsid w:val="00430450"/>
    <w:rsid w:val="00447587"/>
    <w:rsid w:val="00497BEE"/>
    <w:rsid w:val="004A31A1"/>
    <w:rsid w:val="004B3F9A"/>
    <w:rsid w:val="004C116A"/>
    <w:rsid w:val="004F0518"/>
    <w:rsid w:val="00500C98"/>
    <w:rsid w:val="00520079"/>
    <w:rsid w:val="005354F6"/>
    <w:rsid w:val="00581BB9"/>
    <w:rsid w:val="005A1FD4"/>
    <w:rsid w:val="005B1E08"/>
    <w:rsid w:val="005C06CD"/>
    <w:rsid w:val="005D5E66"/>
    <w:rsid w:val="005E72D3"/>
    <w:rsid w:val="005E7603"/>
    <w:rsid w:val="005F3B0C"/>
    <w:rsid w:val="00611EDB"/>
    <w:rsid w:val="006305B3"/>
    <w:rsid w:val="006362AD"/>
    <w:rsid w:val="006822E5"/>
    <w:rsid w:val="00684824"/>
    <w:rsid w:val="006A5518"/>
    <w:rsid w:val="006B70F4"/>
    <w:rsid w:val="0071083F"/>
    <w:rsid w:val="00746631"/>
    <w:rsid w:val="00746E04"/>
    <w:rsid w:val="00765216"/>
    <w:rsid w:val="00776049"/>
    <w:rsid w:val="007761F9"/>
    <w:rsid w:val="00777608"/>
    <w:rsid w:val="007A40AC"/>
    <w:rsid w:val="007C020A"/>
    <w:rsid w:val="007C59DF"/>
    <w:rsid w:val="007E4C9E"/>
    <w:rsid w:val="007F5FE5"/>
    <w:rsid w:val="00802788"/>
    <w:rsid w:val="0081196C"/>
    <w:rsid w:val="0082218A"/>
    <w:rsid w:val="008619AC"/>
    <w:rsid w:val="008A3782"/>
    <w:rsid w:val="008C4DC0"/>
    <w:rsid w:val="008C5BCE"/>
    <w:rsid w:val="00907EAE"/>
    <w:rsid w:val="00914A72"/>
    <w:rsid w:val="00930199"/>
    <w:rsid w:val="00961CF9"/>
    <w:rsid w:val="009625BC"/>
    <w:rsid w:val="00967349"/>
    <w:rsid w:val="009756F7"/>
    <w:rsid w:val="0098006C"/>
    <w:rsid w:val="009906FD"/>
    <w:rsid w:val="00990D1B"/>
    <w:rsid w:val="009A0675"/>
    <w:rsid w:val="009C7F8A"/>
    <w:rsid w:val="009D0E76"/>
    <w:rsid w:val="009D4701"/>
    <w:rsid w:val="00A01999"/>
    <w:rsid w:val="00A6348B"/>
    <w:rsid w:val="00A7480A"/>
    <w:rsid w:val="00AA67A9"/>
    <w:rsid w:val="00AE5CC8"/>
    <w:rsid w:val="00B03A96"/>
    <w:rsid w:val="00B26C72"/>
    <w:rsid w:val="00B64E70"/>
    <w:rsid w:val="00B65B4D"/>
    <w:rsid w:val="00B84148"/>
    <w:rsid w:val="00B977B9"/>
    <w:rsid w:val="00B97CC2"/>
    <w:rsid w:val="00BB1111"/>
    <w:rsid w:val="00BC6759"/>
    <w:rsid w:val="00BD6239"/>
    <w:rsid w:val="00BD73E7"/>
    <w:rsid w:val="00BE0EB2"/>
    <w:rsid w:val="00BE42EE"/>
    <w:rsid w:val="00C06AB0"/>
    <w:rsid w:val="00C2151D"/>
    <w:rsid w:val="00C57954"/>
    <w:rsid w:val="00C717E8"/>
    <w:rsid w:val="00C945FF"/>
    <w:rsid w:val="00CA1AC4"/>
    <w:rsid w:val="00CA36BD"/>
    <w:rsid w:val="00CC6DC2"/>
    <w:rsid w:val="00CD03FD"/>
    <w:rsid w:val="00CE2A8E"/>
    <w:rsid w:val="00D31DFF"/>
    <w:rsid w:val="00D4258A"/>
    <w:rsid w:val="00D5362F"/>
    <w:rsid w:val="00D60223"/>
    <w:rsid w:val="00D6592E"/>
    <w:rsid w:val="00D7258D"/>
    <w:rsid w:val="00D80FAF"/>
    <w:rsid w:val="00D867D9"/>
    <w:rsid w:val="00D96F13"/>
    <w:rsid w:val="00DB4D5E"/>
    <w:rsid w:val="00DC114E"/>
    <w:rsid w:val="00DE3F85"/>
    <w:rsid w:val="00E10401"/>
    <w:rsid w:val="00E14098"/>
    <w:rsid w:val="00E71DD2"/>
    <w:rsid w:val="00E8442C"/>
    <w:rsid w:val="00E92ED6"/>
    <w:rsid w:val="00E9402E"/>
    <w:rsid w:val="00EC0747"/>
    <w:rsid w:val="00EC5B36"/>
    <w:rsid w:val="00EF48CC"/>
    <w:rsid w:val="00F26A4C"/>
    <w:rsid w:val="00F75018"/>
    <w:rsid w:val="00F93673"/>
    <w:rsid w:val="00FA2FF4"/>
    <w:rsid w:val="00FC500E"/>
    <w:rsid w:val="00F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098"/>
    <w:pPr>
      <w:spacing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96C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96C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42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8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42C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196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196C"/>
    <w:rPr>
      <w:rFonts w:ascii="Times New Roman" w:eastAsiaTheme="majorEastAsia" w:hAnsi="Times New Roman" w:cstheme="majorBidi"/>
      <w:b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81196C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119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1196C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81196C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96C"/>
    <w:pPr>
      <w:numPr>
        <w:ilvl w:val="1"/>
      </w:numPr>
      <w:jc w:val="center"/>
    </w:pPr>
    <w:rPr>
      <w:rFonts w:eastAsiaTheme="minorEastAsia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196C"/>
    <w:rPr>
      <w:rFonts w:ascii="Times New Roman" w:eastAsiaTheme="minorEastAsia" w:hAnsi="Times New Roman"/>
      <w:b/>
      <w:spacing w:val="15"/>
      <w:sz w:val="24"/>
    </w:rPr>
  </w:style>
  <w:style w:type="paragraph" w:customStyle="1" w:styleId="TitleNoheader">
    <w:name w:val="Title No header"/>
    <w:basedOn w:val="Normal"/>
    <w:next w:val="Normal"/>
    <w:link w:val="TitleNoheaderChar"/>
    <w:qFormat/>
    <w:rsid w:val="0081196C"/>
    <w:pPr>
      <w:spacing w:before="240" w:after="0"/>
      <w:jc w:val="center"/>
    </w:pPr>
    <w:rPr>
      <w:b/>
    </w:rPr>
  </w:style>
  <w:style w:type="character" w:customStyle="1" w:styleId="TitleNoheaderChar">
    <w:name w:val="Title No header Char"/>
    <w:basedOn w:val="Heading1Char"/>
    <w:link w:val="TitleNoheader"/>
    <w:rsid w:val="0081196C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0D04E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0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098"/>
    <w:pPr>
      <w:spacing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96C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96C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42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8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42C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196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196C"/>
    <w:rPr>
      <w:rFonts w:ascii="Times New Roman" w:eastAsiaTheme="majorEastAsia" w:hAnsi="Times New Roman" w:cstheme="majorBidi"/>
      <w:b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81196C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119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1196C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81196C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96C"/>
    <w:pPr>
      <w:numPr>
        <w:ilvl w:val="1"/>
      </w:numPr>
      <w:jc w:val="center"/>
    </w:pPr>
    <w:rPr>
      <w:rFonts w:eastAsiaTheme="minorEastAsia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196C"/>
    <w:rPr>
      <w:rFonts w:ascii="Times New Roman" w:eastAsiaTheme="minorEastAsia" w:hAnsi="Times New Roman"/>
      <w:b/>
      <w:spacing w:val="15"/>
      <w:sz w:val="24"/>
    </w:rPr>
  </w:style>
  <w:style w:type="paragraph" w:customStyle="1" w:styleId="TitleNoheader">
    <w:name w:val="Title No header"/>
    <w:basedOn w:val="Normal"/>
    <w:next w:val="Normal"/>
    <w:link w:val="TitleNoheaderChar"/>
    <w:qFormat/>
    <w:rsid w:val="0081196C"/>
    <w:pPr>
      <w:spacing w:before="240" w:after="0"/>
      <w:jc w:val="center"/>
    </w:pPr>
    <w:rPr>
      <w:b/>
    </w:rPr>
  </w:style>
  <w:style w:type="character" w:customStyle="1" w:styleId="TitleNoheaderChar">
    <w:name w:val="Title No header Char"/>
    <w:basedOn w:val="Heading1Char"/>
    <w:link w:val="TitleNoheader"/>
    <w:rsid w:val="0081196C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0D04E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acebook.m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Documents\Custom%20Office%20Templates\APA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A80E483-4787-4B14-A526-8CB3BB82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1</Template>
  <TotalTime>0</TotalTime>
  <Pages>8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mark</cp:lastModifiedBy>
  <cp:revision>2</cp:revision>
  <dcterms:created xsi:type="dcterms:W3CDTF">2019-05-18T18:13:00Z</dcterms:created>
  <dcterms:modified xsi:type="dcterms:W3CDTF">2019-05-18T18:13:00Z</dcterms:modified>
</cp:coreProperties>
</file>