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4165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1040765</wp:posOffset>
            </wp:positionV>
            <wp:extent cx="3427095" cy="464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412" cy="464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Alfred Adler</w:t>
      </w:r>
    </w:p>
    <w:p>
      <w:pPr>
        <w:pStyle w:val="4"/>
        <w:rPr>
          <w:b/>
          <w:sz w:val="98"/>
        </w:rPr>
      </w:pPr>
    </w:p>
    <w:p>
      <w:pPr>
        <w:pStyle w:val="4"/>
        <w:rPr>
          <w:b/>
          <w:sz w:val="98"/>
        </w:rPr>
      </w:pPr>
    </w:p>
    <w:p>
      <w:pPr>
        <w:pStyle w:val="4"/>
        <w:rPr>
          <w:b/>
          <w:sz w:val="98"/>
        </w:rPr>
      </w:pPr>
    </w:p>
    <w:p>
      <w:pPr>
        <w:pStyle w:val="4"/>
        <w:rPr>
          <w:b/>
          <w:sz w:val="98"/>
        </w:rPr>
      </w:pPr>
    </w:p>
    <w:p>
      <w:pPr>
        <w:pStyle w:val="4"/>
        <w:spacing w:before="868" w:line="297" w:lineRule="auto"/>
        <w:ind w:left="7904" w:right="1137"/>
        <w:sectPr>
          <w:type w:val="continuous"/>
          <w:pgSz w:w="14400" w:h="10800" w:orient="landscape"/>
          <w:pgMar w:top="1000" w:right="300" w:bottom="280" w:left="520" w:header="720" w:footer="720" w:gutter="0"/>
        </w:sectPr>
      </w:pPr>
      <w:r>
        <w:t xml:space="preserve">Psychology 220 </w:t>
      </w:r>
      <w:bookmarkStart w:id="0" w:name="_GoBack"/>
      <w:bookmarkEnd w:id="0"/>
    </w:p>
    <w:p>
      <w:pPr>
        <w:pStyle w:val="3"/>
        <w:spacing w:before="4"/>
      </w:pPr>
      <w:r>
        <w:t>Adler</w:t>
      </w:r>
      <w:r>
        <w:rPr>
          <w:rFonts w:ascii="MS PGothic" w:hAnsi="MS PGothic"/>
        </w:rPr>
        <w:t>’</w:t>
      </w:r>
      <w:r>
        <w:t>s Biography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695" w:after="0" w:line="240" w:lineRule="auto"/>
        <w:ind w:left="884" w:right="0" w:hanging="540"/>
        <w:jc w:val="left"/>
        <w:rPr>
          <w:sz w:val="56"/>
        </w:rPr>
      </w:pPr>
      <w:r>
        <w:rPr>
          <w:sz w:val="56"/>
        </w:rPr>
        <w:t>Adler was born in Vienna in</w:t>
      </w:r>
      <w:r>
        <w:rPr>
          <w:spacing w:val="-2"/>
          <w:sz w:val="56"/>
        </w:rPr>
        <w:t xml:space="preserve"> </w:t>
      </w:r>
      <w:r>
        <w:rPr>
          <w:sz w:val="56"/>
        </w:rPr>
        <w:t>1870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50" w:after="0" w:line="247" w:lineRule="auto"/>
        <w:ind w:left="884" w:right="1704" w:hanging="540"/>
        <w:jc w:val="left"/>
        <w:rPr>
          <w:sz w:val="56"/>
        </w:rPr>
      </w:pPr>
      <w:r>
        <w:rPr>
          <w:sz w:val="56"/>
        </w:rPr>
        <w:t xml:space="preserve">As a young child he developed rickets </w:t>
      </w:r>
      <w:r>
        <w:rPr>
          <w:spacing w:val="-3"/>
          <w:sz w:val="56"/>
        </w:rPr>
        <w:t xml:space="preserve">which </w:t>
      </w:r>
      <w:r>
        <w:rPr>
          <w:sz w:val="56"/>
        </w:rPr>
        <w:t>kept him from walking till the age of</w:t>
      </w:r>
      <w:r>
        <w:rPr>
          <w:spacing w:val="-7"/>
          <w:sz w:val="56"/>
        </w:rPr>
        <w:t xml:space="preserve"> </w:t>
      </w:r>
      <w:r>
        <w:rPr>
          <w:sz w:val="56"/>
        </w:rPr>
        <w:t>four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54" w:after="0" w:line="247" w:lineRule="auto"/>
        <w:ind w:left="884" w:right="1052" w:hanging="540"/>
        <w:jc w:val="left"/>
        <w:rPr>
          <w:sz w:val="56"/>
        </w:rPr>
      </w:pPr>
      <w:r>
        <w:rPr>
          <w:sz w:val="56"/>
        </w:rPr>
        <w:t>In 1895 he received his medical degree and opens a private practice across from the</w:t>
      </w:r>
      <w:r>
        <w:rPr>
          <w:spacing w:val="-8"/>
          <w:sz w:val="56"/>
        </w:rPr>
        <w:t xml:space="preserve"> </w:t>
      </w:r>
      <w:r>
        <w:rPr>
          <w:sz w:val="56"/>
        </w:rPr>
        <w:t>Prater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64" w:after="0" w:line="235" w:lineRule="auto"/>
        <w:ind w:left="884" w:right="864" w:hanging="540"/>
        <w:jc w:val="left"/>
        <w:rPr>
          <w:sz w:val="56"/>
        </w:rPr>
      </w:pPr>
      <w:r>
        <w:rPr>
          <w:sz w:val="56"/>
        </w:rPr>
        <w:t>He later turns to psychiatry and in 1907 he joins Freud</w:t>
      </w:r>
      <w:r>
        <w:rPr>
          <w:rFonts w:ascii="MS PGothic" w:hAnsi="MS PGothic"/>
          <w:sz w:val="56"/>
        </w:rPr>
        <w:t>’</w:t>
      </w:r>
      <w:r>
        <w:rPr>
          <w:sz w:val="56"/>
        </w:rPr>
        <w:t>s discussion</w:t>
      </w:r>
      <w:r>
        <w:rPr>
          <w:spacing w:val="-2"/>
          <w:sz w:val="56"/>
        </w:rPr>
        <w:t xml:space="preserve"> </w:t>
      </w:r>
      <w:r>
        <w:rPr>
          <w:sz w:val="56"/>
        </w:rPr>
        <w:t>group</w:t>
      </w:r>
    </w:p>
    <w:p>
      <w:pPr>
        <w:spacing w:after="0" w:line="235" w:lineRule="auto"/>
        <w:jc w:val="left"/>
        <w:rPr>
          <w:sz w:val="56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spacing w:before="4"/>
      </w:pPr>
      <w:r>
        <w:t>Adler</w:t>
      </w:r>
      <w:r>
        <w:rPr>
          <w:rFonts w:ascii="MS PGothic" w:hAnsi="MS PGothic"/>
        </w:rPr>
        <w:t>’</w:t>
      </w:r>
      <w:r>
        <w:t>s Biography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707" w:after="0" w:line="208" w:lineRule="auto"/>
        <w:ind w:left="884" w:right="554" w:hanging="540"/>
        <w:jc w:val="left"/>
        <w:rPr>
          <w:sz w:val="56"/>
        </w:rPr>
      </w:pPr>
      <w:r>
        <w:rPr>
          <w:sz w:val="56"/>
        </w:rPr>
        <w:t>After joining the group, Adler writes a series of papers critiquing Freud</w:t>
      </w:r>
      <w:r>
        <w:rPr>
          <w:rFonts w:ascii="MS PGothic" w:hAnsi="MS PGothic"/>
          <w:sz w:val="56"/>
        </w:rPr>
        <w:t>’</w:t>
      </w:r>
      <w:r>
        <w:rPr>
          <w:sz w:val="56"/>
        </w:rPr>
        <w:t>s theory- specifically that Freud</w:t>
      </w:r>
      <w:r>
        <w:rPr>
          <w:rFonts w:ascii="MS PGothic" w:hAnsi="MS PGothic"/>
          <w:sz w:val="56"/>
        </w:rPr>
        <w:t>’</w:t>
      </w:r>
      <w:r>
        <w:rPr>
          <w:sz w:val="56"/>
        </w:rPr>
        <w:t>s sexual notions be take more metaphorically than</w:t>
      </w:r>
      <w:r>
        <w:rPr>
          <w:spacing w:val="-2"/>
          <w:sz w:val="56"/>
        </w:rPr>
        <w:t xml:space="preserve"> </w:t>
      </w:r>
      <w:r>
        <w:rPr>
          <w:sz w:val="56"/>
        </w:rPr>
        <w:t>literally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24" w:after="0" w:line="228" w:lineRule="auto"/>
        <w:ind w:left="884" w:right="738" w:hanging="540"/>
        <w:jc w:val="left"/>
        <w:rPr>
          <w:sz w:val="56"/>
        </w:rPr>
      </w:pPr>
      <w:r>
        <w:rPr>
          <w:sz w:val="56"/>
        </w:rPr>
        <w:t>In 1911 Adler resigns as president of the Vienna Psychoanalytic Society and begins the Society for Free</w:t>
      </w:r>
      <w:r>
        <w:rPr>
          <w:spacing w:val="-2"/>
          <w:sz w:val="56"/>
        </w:rPr>
        <w:t xml:space="preserve"> </w:t>
      </w:r>
      <w:r>
        <w:rPr>
          <w:sz w:val="56"/>
        </w:rPr>
        <w:t>Psychoanalysis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98" w:after="0" w:line="240" w:lineRule="auto"/>
        <w:ind w:left="884" w:right="0" w:hanging="540"/>
        <w:jc w:val="left"/>
        <w:rPr>
          <w:sz w:val="56"/>
        </w:rPr>
      </w:pPr>
      <w:r>
        <w:rPr>
          <w:sz w:val="56"/>
        </w:rPr>
        <w:t>Adler later serves in the military as a</w:t>
      </w:r>
      <w:r>
        <w:rPr>
          <w:spacing w:val="-7"/>
          <w:sz w:val="56"/>
        </w:rPr>
        <w:t xml:space="preserve"> </w:t>
      </w:r>
      <w:r>
        <w:rPr>
          <w:sz w:val="56"/>
        </w:rPr>
        <w:t>physician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28" w:after="0" w:line="225" w:lineRule="auto"/>
        <w:ind w:left="884" w:right="1020" w:hanging="540"/>
        <w:jc w:val="left"/>
        <w:rPr>
          <w:sz w:val="56"/>
        </w:rPr>
      </w:pPr>
      <w:r>
        <w:rPr>
          <w:sz w:val="56"/>
        </w:rPr>
        <w:t xml:space="preserve">He dies in May 1937 during a series of </w:t>
      </w:r>
      <w:r>
        <w:rPr>
          <w:spacing w:val="-3"/>
          <w:sz w:val="56"/>
        </w:rPr>
        <w:t xml:space="preserve">lectures </w:t>
      </w:r>
      <w:r>
        <w:rPr>
          <w:sz w:val="56"/>
        </w:rPr>
        <w:t>at Aberdeen</w:t>
      </w:r>
      <w:r>
        <w:rPr>
          <w:spacing w:val="-2"/>
          <w:sz w:val="56"/>
        </w:rPr>
        <w:t xml:space="preserve"> </w:t>
      </w:r>
      <w:r>
        <w:rPr>
          <w:sz w:val="56"/>
        </w:rPr>
        <w:t>University</w:t>
      </w:r>
    </w:p>
    <w:p>
      <w:pPr>
        <w:spacing w:after="0" w:line="225" w:lineRule="auto"/>
        <w:jc w:val="left"/>
        <w:rPr>
          <w:sz w:val="56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tabs>
          <w:tab w:val="left" w:pos="6415"/>
        </w:tabs>
        <w:ind w:left="2452"/>
      </w:pPr>
      <w:r>
        <w:t>Individual</w:t>
      </w:r>
      <w:r>
        <w:tab/>
      </w:r>
      <w:r>
        <w:t>Psychology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751" w:after="0" w:line="247" w:lineRule="auto"/>
        <w:ind w:left="884" w:right="818" w:hanging="540"/>
        <w:jc w:val="left"/>
        <w:rPr>
          <w:sz w:val="48"/>
        </w:rPr>
      </w:pPr>
      <w:r>
        <w:rPr>
          <w:sz w:val="48"/>
        </w:rPr>
        <w:t>Adler called his approach individual psychology b/c he believed in the unique motivations of individuals and the importance of each individual niche in</w:t>
      </w:r>
      <w:r>
        <w:rPr>
          <w:spacing w:val="-2"/>
          <w:sz w:val="48"/>
        </w:rPr>
        <w:t xml:space="preserve"> </w:t>
      </w:r>
      <w:r>
        <w:rPr>
          <w:sz w:val="48"/>
        </w:rPr>
        <w:t>society.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09" w:after="0" w:line="235" w:lineRule="auto"/>
        <w:ind w:left="884" w:right="953" w:hanging="540"/>
        <w:jc w:val="left"/>
        <w:rPr>
          <w:sz w:val="48"/>
        </w:rPr>
      </w:pPr>
      <w:r>
        <w:rPr>
          <w:sz w:val="48"/>
        </w:rPr>
        <w:t>Adler (unlike Freud) was concerned w/ life</w:t>
      </w:r>
      <w:r>
        <w:rPr>
          <w:rFonts w:ascii="MS PGothic" w:hAnsi="MS PGothic"/>
          <w:sz w:val="48"/>
        </w:rPr>
        <w:t>’</w:t>
      </w:r>
      <w:r>
        <w:rPr>
          <w:sz w:val="48"/>
        </w:rPr>
        <w:t>s meaning and the effects of future aspirations (goal-directedness) on one</w:t>
      </w:r>
      <w:r>
        <w:rPr>
          <w:rFonts w:ascii="MS PGothic" w:hAnsi="MS PGothic"/>
          <w:sz w:val="48"/>
        </w:rPr>
        <w:t>’</w:t>
      </w:r>
      <w:r>
        <w:rPr>
          <w:sz w:val="48"/>
        </w:rPr>
        <w:t>s</w:t>
      </w:r>
      <w:r>
        <w:rPr>
          <w:spacing w:val="-2"/>
          <w:sz w:val="48"/>
        </w:rPr>
        <w:t xml:space="preserve"> </w:t>
      </w:r>
      <w:r>
        <w:rPr>
          <w:sz w:val="48"/>
        </w:rPr>
        <w:t>life.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84" w:after="0" w:line="240" w:lineRule="auto"/>
        <w:ind w:left="884" w:right="687" w:hanging="540"/>
        <w:jc w:val="left"/>
        <w:rPr>
          <w:sz w:val="48"/>
        </w:rPr>
      </w:pPr>
      <w:r>
        <w:rPr>
          <w:sz w:val="48"/>
        </w:rPr>
        <w:t xml:space="preserve">Adler sees the mind as an integrated </w:t>
      </w:r>
      <w:r>
        <w:rPr>
          <w:rFonts w:ascii="MS PGothic" w:hAnsi="MS PGothic"/>
          <w:sz w:val="48"/>
        </w:rPr>
        <w:t>“</w:t>
      </w:r>
      <w:r>
        <w:rPr>
          <w:sz w:val="48"/>
        </w:rPr>
        <w:t>whole</w:t>
      </w:r>
      <w:r>
        <w:rPr>
          <w:rFonts w:ascii="MS PGothic" w:hAnsi="MS PGothic"/>
          <w:sz w:val="48"/>
        </w:rPr>
        <w:t xml:space="preserve">” </w:t>
      </w:r>
      <w:r>
        <w:rPr>
          <w:sz w:val="48"/>
        </w:rPr>
        <w:t>working</w:t>
      </w:r>
      <w:r>
        <w:rPr>
          <w:spacing w:val="-22"/>
          <w:sz w:val="48"/>
        </w:rPr>
        <w:t xml:space="preserve"> </w:t>
      </w:r>
      <w:r>
        <w:rPr>
          <w:sz w:val="48"/>
        </w:rPr>
        <w:t>to attain future goals of the</w:t>
      </w:r>
      <w:r>
        <w:rPr>
          <w:spacing w:val="-3"/>
          <w:sz w:val="48"/>
        </w:rPr>
        <w:t xml:space="preserve"> </w:t>
      </w:r>
      <w:r>
        <w:rPr>
          <w:sz w:val="48"/>
        </w:rPr>
        <w:t>person.</w:t>
      </w:r>
    </w:p>
    <w:p>
      <w:pPr>
        <w:spacing w:after="0" w:line="240" w:lineRule="auto"/>
        <w:jc w:val="left"/>
        <w:rPr>
          <w:sz w:val="48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224"/>
        <w:ind w:left="2969"/>
      </w:pPr>
      <w:r>
        <w:t>Inferiority Feelings</w:t>
      </w:r>
    </w:p>
    <w:p>
      <w:pPr>
        <w:pStyle w:val="4"/>
        <w:spacing w:before="9"/>
        <w:rPr>
          <w:sz w:val="91"/>
        </w:rPr>
      </w:pPr>
    </w:p>
    <w:p>
      <w:pPr>
        <w:pStyle w:val="4"/>
        <w:ind w:left="2051"/>
      </w:pPr>
      <w:r>
        <w:t>The Source for Human Striving</w:t>
      </w:r>
    </w:p>
    <w:p>
      <w:pPr>
        <w:spacing w:after="0"/>
        <w:sectPr>
          <w:pgSz w:w="14400" w:h="10800" w:orient="landscape"/>
          <w:pgMar w:top="1000" w:right="300" w:bottom="280" w:left="520" w:header="720" w:footer="720" w:gutter="0"/>
        </w:sectPr>
      </w:pPr>
    </w:p>
    <w:p>
      <w:pPr>
        <w:pStyle w:val="3"/>
        <w:ind w:left="3969"/>
      </w:pPr>
      <w:r>
        <w:t>Basic Motives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760" w:after="0" w:line="247" w:lineRule="auto"/>
        <w:ind w:left="884" w:right="1844" w:hanging="540"/>
        <w:jc w:val="left"/>
        <w:rPr>
          <w:i/>
          <w:sz w:val="64"/>
        </w:rPr>
      </w:pPr>
      <w:r>
        <w:rPr>
          <w:sz w:val="64"/>
        </w:rPr>
        <w:t xml:space="preserve">Adler believed that one of the basic motivators for behavior were </w:t>
      </w:r>
      <w:r>
        <w:rPr>
          <w:i/>
          <w:sz w:val="64"/>
        </w:rPr>
        <w:t>feeling of inferiority</w:t>
      </w:r>
    </w:p>
    <w:p>
      <w:pPr>
        <w:pStyle w:val="8"/>
        <w:numPr>
          <w:ilvl w:val="0"/>
          <w:numId w:val="1"/>
        </w:numPr>
        <w:tabs>
          <w:tab w:val="left" w:pos="883"/>
          <w:tab w:val="left" w:pos="884"/>
        </w:tabs>
        <w:spacing w:before="180" w:after="0" w:line="249" w:lineRule="auto"/>
        <w:ind w:left="884" w:right="847" w:hanging="540"/>
        <w:jc w:val="left"/>
        <w:rPr>
          <w:sz w:val="64"/>
        </w:rPr>
      </w:pPr>
      <w:r>
        <w:rPr>
          <w:sz w:val="64"/>
        </w:rPr>
        <w:t>According to Adler, individual growth resulted from compensation- our attempts to overcome our feelings of</w:t>
      </w:r>
      <w:r>
        <w:rPr>
          <w:spacing w:val="-5"/>
          <w:sz w:val="64"/>
        </w:rPr>
        <w:t xml:space="preserve"> </w:t>
      </w:r>
      <w:r>
        <w:rPr>
          <w:sz w:val="64"/>
        </w:rPr>
        <w:t>inferiority</w:t>
      </w:r>
    </w:p>
    <w:p>
      <w:pPr>
        <w:spacing w:after="0" w:line="249" w:lineRule="auto"/>
        <w:jc w:val="left"/>
        <w:rPr>
          <w:sz w:val="64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2"/>
        <w:ind w:left="2674"/>
      </w:pPr>
      <w:r>
        <w:t>Inferiority Complex</w:t>
      </w:r>
    </w:p>
    <w:p>
      <w:pPr>
        <w:pStyle w:val="8"/>
        <w:numPr>
          <w:ilvl w:val="0"/>
          <w:numId w:val="2"/>
        </w:numPr>
        <w:tabs>
          <w:tab w:val="left" w:pos="763"/>
          <w:tab w:val="left" w:pos="764"/>
        </w:tabs>
        <w:spacing w:before="400" w:after="0" w:line="249" w:lineRule="auto"/>
        <w:ind w:left="764" w:right="6195" w:hanging="540"/>
        <w:jc w:val="left"/>
        <w:rPr>
          <w:sz w:val="64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716280</wp:posOffset>
            </wp:positionV>
            <wp:extent cx="3467100" cy="3962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098" cy="396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</w:rPr>
        <w:t xml:space="preserve">Inferiority Complex </w:t>
      </w:r>
      <w:r>
        <w:rPr>
          <w:sz w:val="64"/>
        </w:rPr>
        <w:t xml:space="preserve">develops when an individual has an overwhelming sense of helplessness or experience some </w:t>
      </w:r>
      <w:r>
        <w:rPr>
          <w:spacing w:val="-4"/>
          <w:sz w:val="64"/>
        </w:rPr>
        <w:t xml:space="preserve">event </w:t>
      </w:r>
      <w:r>
        <w:rPr>
          <w:sz w:val="64"/>
        </w:rPr>
        <w:t>that leaves them powerless, they are likely to feel</w:t>
      </w:r>
      <w:r>
        <w:rPr>
          <w:spacing w:val="-3"/>
          <w:sz w:val="64"/>
        </w:rPr>
        <w:t xml:space="preserve"> </w:t>
      </w:r>
      <w:r>
        <w:rPr>
          <w:sz w:val="64"/>
        </w:rPr>
        <w:t>inferior.</w:t>
      </w:r>
    </w:p>
    <w:p>
      <w:pPr>
        <w:spacing w:after="0" w:line="249" w:lineRule="auto"/>
        <w:jc w:val="left"/>
        <w:rPr>
          <w:sz w:val="64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4"/>
        <w:ind w:left="2974"/>
        <w:rPr>
          <w:sz w:val="20"/>
        </w:rPr>
      </w:pPr>
      <w:r>
        <w:rPr>
          <w:sz w:val="20"/>
        </w:rPr>
        <w:drawing>
          <wp:inline distT="0" distB="0" distL="0" distR="0">
            <wp:extent cx="4467225" cy="65106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7318" cy="651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4400" w:h="10800" w:orient="landscape"/>
          <w:pgMar w:top="220" w:right="300" w:bottom="0" w:left="520" w:header="720" w:footer="720" w:gutter="0"/>
        </w:sectPr>
      </w:pPr>
    </w:p>
    <w:p>
      <w:pPr>
        <w:pStyle w:val="2"/>
      </w:pPr>
      <w:r>
        <w:t>Superiority Complex</w:t>
      </w:r>
    </w:p>
    <w:p>
      <w:pPr>
        <w:pStyle w:val="8"/>
        <w:numPr>
          <w:ilvl w:val="1"/>
          <w:numId w:val="2"/>
        </w:numPr>
        <w:tabs>
          <w:tab w:val="left" w:pos="883"/>
          <w:tab w:val="left" w:pos="884"/>
        </w:tabs>
        <w:spacing w:before="760" w:after="0" w:line="249" w:lineRule="auto"/>
        <w:ind w:left="884" w:right="3585" w:hanging="540"/>
        <w:jc w:val="left"/>
        <w:rPr>
          <w:sz w:val="64"/>
        </w:rPr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2063750</wp:posOffset>
            </wp:positionV>
            <wp:extent cx="2174875" cy="241617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846" cy="241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</w:rPr>
        <w:t xml:space="preserve">Superiority Complex </w:t>
      </w:r>
      <w:r>
        <w:rPr>
          <w:sz w:val="64"/>
        </w:rPr>
        <w:t xml:space="preserve">develops when individuals concentrate </w:t>
      </w:r>
      <w:r>
        <w:rPr>
          <w:spacing w:val="-7"/>
          <w:sz w:val="64"/>
        </w:rPr>
        <w:t xml:space="preserve">on </w:t>
      </w:r>
      <w:r>
        <w:rPr>
          <w:sz w:val="64"/>
        </w:rPr>
        <w:t>themselves exclusively while ignoring others and of</w:t>
      </w:r>
      <w:r>
        <w:rPr>
          <w:spacing w:val="-4"/>
          <w:sz w:val="64"/>
        </w:rPr>
        <w:t xml:space="preserve"> </w:t>
      </w:r>
      <w:r>
        <w:rPr>
          <w:sz w:val="64"/>
        </w:rPr>
        <w:t>society.</w:t>
      </w:r>
    </w:p>
    <w:p>
      <w:pPr>
        <w:pStyle w:val="4"/>
        <w:spacing w:before="153" w:line="252" w:lineRule="auto"/>
        <w:ind w:left="1504" w:right="4093" w:hanging="440"/>
        <w:jc w:val="both"/>
      </w:pPr>
      <w:r>
        <w:t>– These individuals tend to</w:t>
      </w:r>
      <w:r>
        <w:rPr>
          <w:spacing w:val="-87"/>
        </w:rPr>
        <w:t xml:space="preserve"> </w:t>
      </w:r>
      <w:r>
        <w:rPr>
          <w:spacing w:val="-7"/>
        </w:rPr>
        <w:t xml:space="preserve">be </w:t>
      </w:r>
      <w:r>
        <w:t>domineering, vain, boastful, and arrogant</w:t>
      </w:r>
    </w:p>
    <w:p>
      <w:pPr>
        <w:spacing w:after="0" w:line="252" w:lineRule="auto"/>
        <w:jc w:val="both"/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tabs>
          <w:tab w:val="left" w:pos="5218"/>
        </w:tabs>
        <w:spacing w:before="23" w:line="232" w:lineRule="auto"/>
        <w:ind w:left="5314" w:right="1562" w:hanging="3962"/>
      </w:pPr>
      <w:r>
        <w:t>Evolution</w:t>
      </w:r>
      <w:r>
        <w:tab/>
      </w:r>
      <w:r>
        <w:t>of Adler</w:t>
      </w:r>
      <w:r>
        <w:rPr>
          <w:rFonts w:ascii="MS PGothic" w:hAnsi="MS PGothic"/>
        </w:rPr>
        <w:t>’</w:t>
      </w:r>
      <w:r>
        <w:t>s (Drive) Theory</w:t>
      </w:r>
    </w:p>
    <w:p>
      <w:pPr>
        <w:pStyle w:val="8"/>
        <w:numPr>
          <w:ilvl w:val="2"/>
          <w:numId w:val="2"/>
        </w:numPr>
        <w:tabs>
          <w:tab w:val="left" w:pos="1123"/>
          <w:tab w:val="left" w:pos="1124"/>
        </w:tabs>
        <w:spacing w:before="485" w:after="0" w:line="216" w:lineRule="auto"/>
        <w:ind w:left="1124" w:right="1248" w:hanging="540"/>
        <w:jc w:val="left"/>
        <w:rPr>
          <w:sz w:val="56"/>
        </w:rPr>
      </w:pPr>
      <w:r>
        <w:rPr>
          <w:b/>
          <w:sz w:val="56"/>
        </w:rPr>
        <w:t xml:space="preserve">Organ Inferiority: </w:t>
      </w:r>
      <w:r>
        <w:rPr>
          <w:sz w:val="56"/>
        </w:rPr>
        <w:t xml:space="preserve">The idea that we are all born with some physical weakness- </w:t>
      </w:r>
      <w:r>
        <w:rPr>
          <w:spacing w:val="-3"/>
          <w:sz w:val="56"/>
        </w:rPr>
        <w:t>people</w:t>
      </w:r>
      <w:r>
        <w:rPr>
          <w:rFonts w:ascii="MS PGothic" w:hAnsi="MS PGothic"/>
          <w:spacing w:val="-3"/>
          <w:sz w:val="56"/>
        </w:rPr>
        <w:t>’</w:t>
      </w:r>
      <w:r>
        <w:rPr>
          <w:spacing w:val="-3"/>
          <w:sz w:val="56"/>
        </w:rPr>
        <w:t xml:space="preserve">s </w:t>
      </w:r>
      <w:r>
        <w:rPr>
          <w:sz w:val="56"/>
        </w:rPr>
        <w:t>reactions to the weaknesses were motivators in</w:t>
      </w:r>
      <w:r>
        <w:rPr>
          <w:spacing w:val="-1"/>
          <w:sz w:val="56"/>
        </w:rPr>
        <w:t xml:space="preserve"> </w:t>
      </w:r>
      <w:r>
        <w:rPr>
          <w:sz w:val="56"/>
        </w:rPr>
        <w:t>life</w:t>
      </w:r>
    </w:p>
    <w:p>
      <w:pPr>
        <w:spacing w:before="81"/>
        <w:ind w:left="1303" w:right="0" w:firstLine="0"/>
        <w:jc w:val="left"/>
        <w:rPr>
          <w:sz w:val="48"/>
        </w:rPr>
      </w:pPr>
      <w:r>
        <w:rPr>
          <w:sz w:val="48"/>
        </w:rPr>
        <w:t>– All drives could be explicitly expressed or</w:t>
      </w:r>
      <w:r>
        <w:rPr>
          <w:spacing w:val="-88"/>
          <w:sz w:val="48"/>
        </w:rPr>
        <w:t xml:space="preserve"> </w:t>
      </w:r>
      <w:r>
        <w:rPr>
          <w:sz w:val="48"/>
        </w:rPr>
        <w:t>reversed</w:t>
      </w:r>
    </w:p>
    <w:p>
      <w:pPr>
        <w:pStyle w:val="8"/>
        <w:numPr>
          <w:ilvl w:val="2"/>
          <w:numId w:val="2"/>
        </w:numPr>
        <w:tabs>
          <w:tab w:val="left" w:pos="1123"/>
          <w:tab w:val="left" w:pos="1124"/>
        </w:tabs>
        <w:spacing w:before="136" w:after="0" w:line="225" w:lineRule="auto"/>
        <w:ind w:left="1124" w:right="1123" w:hanging="540"/>
        <w:jc w:val="left"/>
        <w:rPr>
          <w:sz w:val="56"/>
        </w:rPr>
      </w:pPr>
      <w:r>
        <w:rPr>
          <w:b/>
          <w:sz w:val="56"/>
        </w:rPr>
        <w:t xml:space="preserve">Aggressive Drive: </w:t>
      </w:r>
      <w:r>
        <w:rPr>
          <w:sz w:val="56"/>
        </w:rPr>
        <w:t>the reaction when other drives (e.g. inferiority or helplessness) are not met- lashing</w:t>
      </w:r>
      <w:r>
        <w:rPr>
          <w:spacing w:val="-2"/>
          <w:sz w:val="56"/>
        </w:rPr>
        <w:t xml:space="preserve"> </w:t>
      </w:r>
      <w:r>
        <w:rPr>
          <w:sz w:val="56"/>
        </w:rPr>
        <w:t>out</w:t>
      </w:r>
    </w:p>
    <w:p>
      <w:pPr>
        <w:pStyle w:val="8"/>
        <w:numPr>
          <w:ilvl w:val="2"/>
          <w:numId w:val="2"/>
        </w:numPr>
        <w:tabs>
          <w:tab w:val="left" w:pos="1123"/>
          <w:tab w:val="left" w:pos="1124"/>
        </w:tabs>
        <w:spacing w:before="144" w:after="0" w:line="225" w:lineRule="auto"/>
        <w:ind w:left="1124" w:right="1341" w:hanging="540"/>
        <w:jc w:val="left"/>
        <w:rPr>
          <w:sz w:val="56"/>
        </w:rPr>
      </w:pPr>
      <w:r>
        <w:rPr>
          <w:b/>
          <w:sz w:val="56"/>
        </w:rPr>
        <w:t xml:space="preserve">Masculine Protest: </w:t>
      </w:r>
      <w:r>
        <w:rPr>
          <w:sz w:val="56"/>
        </w:rPr>
        <w:t>Because young children are relatively powerless- they strive for independence and</w:t>
      </w:r>
      <w:r>
        <w:rPr>
          <w:spacing w:val="-1"/>
          <w:sz w:val="56"/>
        </w:rPr>
        <w:t xml:space="preserve"> </w:t>
      </w:r>
      <w:r>
        <w:rPr>
          <w:sz w:val="56"/>
        </w:rPr>
        <w:t>autonomous</w:t>
      </w:r>
    </w:p>
    <w:p>
      <w:pPr>
        <w:spacing w:after="0" w:line="225" w:lineRule="auto"/>
        <w:jc w:val="left"/>
        <w:rPr>
          <w:sz w:val="56"/>
        </w:rPr>
        <w:sectPr>
          <w:pgSz w:w="14400" w:h="10800" w:orient="landscape"/>
          <w:pgMar w:top="280" w:right="300" w:bottom="280" w:left="520" w:header="720" w:footer="720" w:gutter="0"/>
        </w:sectPr>
      </w:pPr>
    </w:p>
    <w:p>
      <w:pPr>
        <w:pStyle w:val="3"/>
        <w:tabs>
          <w:tab w:val="left" w:pos="7320"/>
        </w:tabs>
        <w:spacing w:before="46"/>
      </w:pPr>
      <w:r>
        <w:t>Perfection</w:t>
      </w:r>
      <w:r>
        <w:tab/>
      </w:r>
      <w:r>
        <w:t>Striving</w:t>
      </w:r>
    </w:p>
    <w:p>
      <w:pPr>
        <w:pStyle w:val="8"/>
        <w:numPr>
          <w:ilvl w:val="0"/>
          <w:numId w:val="3"/>
        </w:numPr>
        <w:tabs>
          <w:tab w:val="left" w:pos="643"/>
          <w:tab w:val="left" w:pos="644"/>
        </w:tabs>
        <w:spacing w:before="473" w:after="0" w:line="247" w:lineRule="auto"/>
        <w:ind w:left="644" w:right="555" w:hanging="540"/>
        <w:jc w:val="left"/>
        <w:rPr>
          <w:sz w:val="64"/>
        </w:rPr>
      </w:pPr>
      <w:r>
        <w:rPr>
          <w:sz w:val="64"/>
        </w:rPr>
        <w:t>Adler believed a central core of personality was the striving for superiority or</w:t>
      </w:r>
      <w:r>
        <w:rPr>
          <w:spacing w:val="-10"/>
          <w:sz w:val="64"/>
        </w:rPr>
        <w:t xml:space="preserve"> </w:t>
      </w:r>
      <w:r>
        <w:rPr>
          <w:sz w:val="64"/>
        </w:rPr>
        <w:t>perfection.</w:t>
      </w:r>
    </w:p>
    <w:p>
      <w:pPr>
        <w:pStyle w:val="8"/>
        <w:numPr>
          <w:ilvl w:val="0"/>
          <w:numId w:val="3"/>
        </w:numPr>
        <w:tabs>
          <w:tab w:val="left" w:pos="643"/>
          <w:tab w:val="left" w:pos="644"/>
        </w:tabs>
        <w:spacing w:before="164" w:after="0" w:line="237" w:lineRule="auto"/>
        <w:ind w:left="644" w:right="801" w:hanging="540"/>
        <w:jc w:val="left"/>
        <w:rPr>
          <w:rFonts w:ascii="MS PGothic" w:hAnsi="MS PGothic"/>
          <w:sz w:val="64"/>
        </w:rPr>
      </w:pPr>
      <w:r>
        <w:rPr>
          <w:b/>
          <w:sz w:val="64"/>
        </w:rPr>
        <w:t>Perfection Striving</w:t>
      </w:r>
      <w:r>
        <w:rPr>
          <w:sz w:val="64"/>
        </w:rPr>
        <w:t xml:space="preserve">- people who are not neurotically bound to an inferiority complex spend their lives trying to meet </w:t>
      </w:r>
      <w:r>
        <w:rPr>
          <w:rFonts w:ascii="MS PGothic" w:hAnsi="MS PGothic"/>
          <w:sz w:val="64"/>
        </w:rPr>
        <w:t>“</w:t>
      </w:r>
      <w:r>
        <w:rPr>
          <w:sz w:val="64"/>
        </w:rPr>
        <w:t>fictional goals.</w:t>
      </w:r>
      <w:r>
        <w:rPr>
          <w:rFonts w:ascii="MS PGothic" w:hAnsi="MS PGothic"/>
          <w:sz w:val="64"/>
        </w:rPr>
        <w:t>”</w:t>
      </w:r>
    </w:p>
    <w:p>
      <w:pPr>
        <w:pStyle w:val="8"/>
        <w:numPr>
          <w:ilvl w:val="1"/>
          <w:numId w:val="3"/>
        </w:numPr>
        <w:tabs>
          <w:tab w:val="left" w:pos="1274"/>
        </w:tabs>
        <w:spacing w:before="129" w:after="0" w:line="249" w:lineRule="auto"/>
        <w:ind w:left="1264" w:right="1444" w:hanging="440"/>
        <w:jc w:val="left"/>
        <w:rPr>
          <w:sz w:val="56"/>
        </w:rPr>
      </w:pPr>
      <w:r>
        <w:rPr>
          <w:b/>
          <w:sz w:val="56"/>
        </w:rPr>
        <w:t xml:space="preserve">Fictional goals (Final Fictionalism) </w:t>
      </w:r>
      <w:r>
        <w:rPr>
          <w:sz w:val="56"/>
        </w:rPr>
        <w:t>reflect what each person sees as perfection and requiring the elimination of their</w:t>
      </w:r>
      <w:r>
        <w:rPr>
          <w:spacing w:val="-4"/>
          <w:sz w:val="56"/>
        </w:rPr>
        <w:t xml:space="preserve"> </w:t>
      </w:r>
      <w:r>
        <w:rPr>
          <w:sz w:val="56"/>
        </w:rPr>
        <w:t>flaws.</w:t>
      </w:r>
    </w:p>
    <w:p>
      <w:pPr>
        <w:pStyle w:val="8"/>
        <w:numPr>
          <w:ilvl w:val="1"/>
          <w:numId w:val="3"/>
        </w:numPr>
        <w:tabs>
          <w:tab w:val="left" w:pos="1274"/>
        </w:tabs>
        <w:spacing w:before="131" w:after="0" w:line="247" w:lineRule="auto"/>
        <w:ind w:left="1264" w:right="1221" w:hanging="440"/>
        <w:jc w:val="left"/>
        <w:rPr>
          <w:sz w:val="56"/>
        </w:rPr>
      </w:pPr>
      <w:r>
        <w:rPr>
          <w:sz w:val="56"/>
        </w:rPr>
        <w:t>Having fictional goals provide motivation and focus</w:t>
      </w:r>
    </w:p>
    <w:p>
      <w:pPr>
        <w:spacing w:after="0" w:line="247" w:lineRule="auto"/>
        <w:jc w:val="left"/>
        <w:rPr>
          <w:sz w:val="56"/>
        </w:rPr>
        <w:sectPr>
          <w:pgSz w:w="14400" w:h="10800" w:orient="landscape"/>
          <w:pgMar w:top="380" w:right="300" w:bottom="280" w:left="520" w:header="720" w:footer="720" w:gutter="0"/>
        </w:sectPr>
      </w:pPr>
    </w:p>
    <w:p>
      <w:pPr>
        <w:pStyle w:val="4"/>
        <w:ind w:left="3274"/>
        <w:rPr>
          <w:sz w:val="20"/>
        </w:rPr>
      </w:pPr>
      <w:r>
        <w:rPr>
          <w:sz w:val="20"/>
        </w:rPr>
        <w:drawing>
          <wp:inline distT="0" distB="0" distL="0" distR="0">
            <wp:extent cx="4714875" cy="65322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88" cy="65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4400" w:h="10800" w:orient="landscape"/>
          <w:pgMar w:top="220" w:right="300" w:bottom="0" w:left="52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8"/>
        </w:rPr>
      </w:pPr>
    </w:p>
    <w:p>
      <w:pPr>
        <w:pStyle w:val="3"/>
        <w:tabs>
          <w:tab w:val="left" w:pos="6585"/>
        </w:tabs>
        <w:spacing w:before="71"/>
        <w:ind w:left="4384"/>
      </w:pPr>
      <w:r>
        <w:t>Style</w:t>
      </w:r>
      <w:r>
        <w:tab/>
      </w:r>
      <w:r>
        <w:t>of</w:t>
      </w:r>
      <w:r>
        <w:rPr>
          <w:spacing w:val="-2"/>
        </w:rPr>
        <w:t xml:space="preserve"> </w:t>
      </w:r>
      <w:r>
        <w:t>Life</w:t>
      </w:r>
    </w:p>
    <w:p>
      <w:pPr>
        <w:spacing w:after="0"/>
        <w:sectPr>
          <w:pgSz w:w="14400" w:h="10800" w:orient="landscape"/>
          <w:pgMar w:top="1000" w:right="300" w:bottom="280" w:left="520" w:header="720" w:footer="720" w:gutter="0"/>
        </w:sectPr>
      </w:pPr>
    </w:p>
    <w:p>
      <w:pPr>
        <w:tabs>
          <w:tab w:val="left" w:pos="6585"/>
        </w:tabs>
        <w:spacing w:before="59"/>
        <w:ind w:left="4384" w:right="0" w:firstLine="0"/>
        <w:jc w:val="left"/>
        <w:rPr>
          <w:sz w:val="88"/>
        </w:rPr>
      </w:pPr>
      <w:r>
        <w:rPr>
          <w:sz w:val="88"/>
        </w:rPr>
        <w:t>Style</w:t>
      </w:r>
      <w:r>
        <w:rPr>
          <w:sz w:val="88"/>
        </w:rPr>
        <w:tab/>
      </w:r>
      <w:r>
        <w:rPr>
          <w:sz w:val="88"/>
        </w:rPr>
        <w:t>of</w:t>
      </w:r>
      <w:r>
        <w:rPr>
          <w:spacing w:val="-2"/>
          <w:sz w:val="88"/>
        </w:rPr>
        <w:t xml:space="preserve"> </w:t>
      </w:r>
      <w:r>
        <w:rPr>
          <w:sz w:val="88"/>
        </w:rPr>
        <w:t>Life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760" w:after="0" w:line="249" w:lineRule="auto"/>
        <w:ind w:left="884" w:right="1096" w:hanging="540"/>
        <w:jc w:val="left"/>
        <w:rPr>
          <w:sz w:val="64"/>
        </w:rPr>
      </w:pPr>
      <w:r>
        <w:rPr>
          <w:sz w:val="64"/>
        </w:rPr>
        <w:t>Style of Life (lifestyle)– is a unique character structure or pattern of personal behaviors and characteristics each if us develop</w:t>
      </w:r>
    </w:p>
    <w:p>
      <w:pPr>
        <w:spacing w:before="128" w:line="249" w:lineRule="auto"/>
        <w:ind w:left="1504" w:right="297" w:hanging="440"/>
        <w:jc w:val="left"/>
        <w:rPr>
          <w:sz w:val="56"/>
        </w:rPr>
      </w:pPr>
      <w:r>
        <w:rPr>
          <w:sz w:val="56"/>
        </w:rPr>
        <w:t>– Life style refers to how you live your life, how you handle problems and interpersonal relations</w:t>
      </w:r>
    </w:p>
    <w:p>
      <w:pPr>
        <w:spacing w:after="0" w:line="249" w:lineRule="auto"/>
        <w:jc w:val="left"/>
        <w:rPr>
          <w:sz w:val="56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tabs>
          <w:tab w:val="left" w:pos="6585"/>
        </w:tabs>
        <w:ind w:left="4384"/>
      </w:pPr>
      <w:r>
        <w:t>Style</w:t>
      </w:r>
      <w:r>
        <w:tab/>
      </w:r>
      <w:r>
        <w:t>of</w:t>
      </w:r>
      <w:r>
        <w:rPr>
          <w:spacing w:val="-2"/>
        </w:rPr>
        <w:t xml:space="preserve"> </w:t>
      </w:r>
      <w:r>
        <w:t>Life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520" w:after="0" w:line="240" w:lineRule="auto"/>
        <w:ind w:left="884" w:right="0" w:hanging="540"/>
        <w:jc w:val="left"/>
        <w:rPr>
          <w:sz w:val="64"/>
        </w:rPr>
      </w:pPr>
      <w:r>
        <w:rPr>
          <w:b/>
          <w:sz w:val="64"/>
        </w:rPr>
        <w:t xml:space="preserve">Ruling Dominant </w:t>
      </w:r>
      <w:r>
        <w:rPr>
          <w:sz w:val="64"/>
        </w:rPr>
        <w:t>(Aggressive</w:t>
      </w:r>
      <w:r>
        <w:rPr>
          <w:spacing w:val="-5"/>
          <w:sz w:val="64"/>
        </w:rPr>
        <w:t xml:space="preserve"> </w:t>
      </w:r>
      <w:r>
        <w:rPr>
          <w:sz w:val="64"/>
        </w:rPr>
        <w:t>domineering)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178" w:after="0" w:line="249" w:lineRule="auto"/>
        <w:ind w:left="884" w:right="602" w:hanging="540"/>
        <w:jc w:val="left"/>
        <w:rPr>
          <w:sz w:val="64"/>
        </w:rPr>
      </w:pPr>
      <w:r>
        <w:rPr>
          <w:b/>
          <w:sz w:val="64"/>
        </w:rPr>
        <w:t xml:space="preserve">Getting-Leaning </w:t>
      </w:r>
      <w:r>
        <w:rPr>
          <w:sz w:val="64"/>
        </w:rPr>
        <w:t>(takes away from others; somewhat</w:t>
      </w:r>
      <w:r>
        <w:rPr>
          <w:spacing w:val="-1"/>
          <w:sz w:val="64"/>
        </w:rPr>
        <w:t xml:space="preserve"> </w:t>
      </w:r>
      <w:r>
        <w:rPr>
          <w:sz w:val="64"/>
        </w:rPr>
        <w:t>passive)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149" w:after="0" w:line="249" w:lineRule="auto"/>
        <w:ind w:left="884" w:right="955" w:hanging="540"/>
        <w:jc w:val="left"/>
        <w:rPr>
          <w:sz w:val="64"/>
        </w:rPr>
      </w:pPr>
      <w:r>
        <w:rPr>
          <w:b/>
          <w:sz w:val="64"/>
        </w:rPr>
        <w:t xml:space="preserve">Avoiding </w:t>
      </w:r>
      <w:r>
        <w:rPr>
          <w:sz w:val="64"/>
        </w:rPr>
        <w:t>(conquers problems by running away)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170" w:after="0" w:line="249" w:lineRule="auto"/>
        <w:ind w:left="884" w:right="1879" w:hanging="540"/>
        <w:jc w:val="left"/>
        <w:rPr>
          <w:sz w:val="64"/>
        </w:rPr>
      </w:pPr>
      <w:r>
        <w:rPr>
          <w:b/>
          <w:sz w:val="64"/>
        </w:rPr>
        <w:t xml:space="preserve">Socially Useful </w:t>
      </w:r>
      <w:r>
        <w:rPr>
          <w:sz w:val="64"/>
        </w:rPr>
        <w:t>(meets problems realistically; is cooperative and</w:t>
      </w:r>
      <w:r>
        <w:rPr>
          <w:spacing w:val="-16"/>
          <w:sz w:val="64"/>
        </w:rPr>
        <w:t xml:space="preserve"> </w:t>
      </w:r>
      <w:r>
        <w:rPr>
          <w:sz w:val="64"/>
        </w:rPr>
        <w:t>caring)</w:t>
      </w:r>
    </w:p>
    <w:p>
      <w:pPr>
        <w:spacing w:after="0" w:line="249" w:lineRule="auto"/>
        <w:jc w:val="left"/>
        <w:rPr>
          <w:sz w:val="64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tabs>
          <w:tab w:val="left" w:pos="6121"/>
        </w:tabs>
        <w:ind w:left="1769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5105400</wp:posOffset>
            </wp:positionH>
            <wp:positionV relativeFrom="page">
              <wp:posOffset>3352800</wp:posOffset>
            </wp:positionV>
            <wp:extent cx="2201545" cy="308800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255" cy="308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4267200</wp:posOffset>
            </wp:positionV>
            <wp:extent cx="2166620" cy="162052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25" cy="162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Does</w:t>
      </w:r>
      <w:r>
        <w:rPr>
          <w:spacing w:val="-2"/>
        </w:rPr>
        <w:t xml:space="preserve"> </w:t>
      </w:r>
      <w:r>
        <w:t>Birth</w:t>
      </w:r>
      <w:r>
        <w:tab/>
      </w:r>
      <w:r>
        <w:t>Order</w:t>
      </w:r>
      <w:r>
        <w:rPr>
          <w:spacing w:val="-1"/>
        </w:rPr>
        <w:t xml:space="preserve"> </w:t>
      </w:r>
      <w:r>
        <w:t>Matter?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507365</wp:posOffset>
            </wp:positionV>
            <wp:extent cx="2554605" cy="17265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44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126365</wp:posOffset>
            </wp:positionV>
            <wp:extent cx="2134235" cy="142303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551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tabs>
          <w:tab w:val="left" w:pos="3430"/>
          <w:tab w:val="left" w:pos="7637"/>
        </w:tabs>
        <w:spacing w:before="59"/>
        <w:ind w:left="1377" w:right="0" w:firstLine="0"/>
        <w:jc w:val="left"/>
        <w:rPr>
          <w:sz w:val="88"/>
        </w:rPr>
      </w:pPr>
      <w:r>
        <w:rPr>
          <w:sz w:val="88"/>
        </w:rPr>
        <w:t>Birth</w:t>
      </w:r>
      <w:r>
        <w:rPr>
          <w:sz w:val="88"/>
        </w:rPr>
        <w:tab/>
      </w:r>
      <w:r>
        <w:rPr>
          <w:sz w:val="88"/>
        </w:rPr>
        <w:t>Order</w:t>
      </w:r>
      <w:r>
        <w:rPr>
          <w:spacing w:val="-2"/>
          <w:sz w:val="88"/>
        </w:rPr>
        <w:t xml:space="preserve"> </w:t>
      </w:r>
      <w:r>
        <w:rPr>
          <w:sz w:val="88"/>
        </w:rPr>
        <w:t>and</w:t>
      </w:r>
      <w:r>
        <w:rPr>
          <w:sz w:val="88"/>
        </w:rPr>
        <w:tab/>
      </w:r>
      <w:r>
        <w:rPr>
          <w:sz w:val="88"/>
        </w:rPr>
        <w:t>Personality</w:t>
      </w:r>
    </w:p>
    <w:p>
      <w:pPr>
        <w:pStyle w:val="8"/>
        <w:numPr>
          <w:ilvl w:val="1"/>
          <w:numId w:val="4"/>
        </w:numPr>
        <w:tabs>
          <w:tab w:val="left" w:pos="1603"/>
          <w:tab w:val="left" w:pos="1604"/>
        </w:tabs>
        <w:spacing w:before="532" w:after="0" w:line="235" w:lineRule="auto"/>
        <w:ind w:left="1604" w:right="375" w:hanging="540"/>
        <w:jc w:val="left"/>
        <w:rPr>
          <w:sz w:val="64"/>
        </w:rPr>
      </w:pPr>
      <w:r>
        <w:rPr>
          <w:sz w:val="64"/>
        </w:rPr>
        <w:t>Adler believed that each child is treated differently w/in a family depending on the child</w:t>
      </w:r>
      <w:r>
        <w:rPr>
          <w:rFonts w:ascii="MS PGothic" w:hAnsi="MS PGothic"/>
          <w:sz w:val="64"/>
        </w:rPr>
        <w:t>’</w:t>
      </w:r>
      <w:r>
        <w:rPr>
          <w:sz w:val="64"/>
        </w:rPr>
        <w:t>s birth order and this differential treatment influences the child</w:t>
      </w:r>
      <w:r>
        <w:rPr>
          <w:rFonts w:ascii="MS PGothic" w:hAnsi="MS PGothic"/>
          <w:sz w:val="64"/>
        </w:rPr>
        <w:t>’</w:t>
      </w:r>
      <w:r>
        <w:rPr>
          <w:sz w:val="64"/>
        </w:rPr>
        <w:t>s worldview and thus his choice of life</w:t>
      </w:r>
      <w:r>
        <w:rPr>
          <w:rFonts w:ascii="MS PGothic" w:hAnsi="MS PGothic"/>
          <w:sz w:val="64"/>
        </w:rPr>
        <w:t>’</w:t>
      </w:r>
      <w:r>
        <w:rPr>
          <w:sz w:val="64"/>
        </w:rPr>
        <w:t>s goals and</w:t>
      </w:r>
      <w:r>
        <w:rPr>
          <w:spacing w:val="-2"/>
          <w:sz w:val="64"/>
        </w:rPr>
        <w:t xml:space="preserve"> </w:t>
      </w:r>
      <w:r>
        <w:rPr>
          <w:sz w:val="64"/>
        </w:rPr>
        <w:t>lifestyle.</w:t>
      </w:r>
    </w:p>
    <w:p>
      <w:pPr>
        <w:spacing w:after="0" w:line="235" w:lineRule="auto"/>
        <w:jc w:val="left"/>
        <w:rPr>
          <w:sz w:val="64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tabs>
          <w:tab w:val="left" w:pos="6219"/>
        </w:tabs>
        <w:spacing w:before="50"/>
        <w:ind w:left="4165"/>
      </w:pPr>
      <w:r>
        <w:t>Birth</w:t>
      </w:r>
      <w:r>
        <w:tab/>
      </w:r>
      <w:r>
        <w:t>Order</w:t>
      </w:r>
      <w:r>
        <w:rPr>
          <w:spacing w:val="-2"/>
        </w:rPr>
        <w:t xml:space="preserve"> </w:t>
      </w:r>
      <w:r>
        <w:t>II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809" w:after="0" w:line="240" w:lineRule="auto"/>
        <w:ind w:left="884" w:right="1771" w:hanging="540"/>
        <w:jc w:val="left"/>
        <w:rPr>
          <w:sz w:val="64"/>
        </w:rPr>
      </w:pPr>
      <w:r>
        <w:rPr>
          <w:sz w:val="64"/>
        </w:rPr>
        <w:t xml:space="preserve">First Born: is focus of attention until </w:t>
      </w:r>
      <w:r>
        <w:rPr>
          <w:rFonts w:ascii="MS PGothic" w:hAnsi="MS PGothic"/>
          <w:sz w:val="64"/>
        </w:rPr>
        <w:t>‘</w:t>
      </w:r>
      <w:r>
        <w:rPr>
          <w:sz w:val="64"/>
        </w:rPr>
        <w:t>dethroned</w:t>
      </w:r>
      <w:r>
        <w:rPr>
          <w:rFonts w:ascii="MS PGothic" w:hAnsi="MS PGothic"/>
          <w:sz w:val="64"/>
        </w:rPr>
        <w:t>’</w:t>
      </w:r>
      <w:r>
        <w:rPr>
          <w:sz w:val="64"/>
        </w:rPr>
        <w:t xml:space="preserve">- may develop </w:t>
      </w:r>
      <w:r>
        <w:rPr>
          <w:spacing w:val="-3"/>
          <w:sz w:val="64"/>
        </w:rPr>
        <w:t xml:space="preserve">resentment </w:t>
      </w:r>
      <w:r>
        <w:rPr>
          <w:sz w:val="64"/>
        </w:rPr>
        <w:t>towards younger sibling; understands power and</w:t>
      </w:r>
      <w:r>
        <w:rPr>
          <w:spacing w:val="-2"/>
          <w:sz w:val="64"/>
        </w:rPr>
        <w:t xml:space="preserve"> </w:t>
      </w:r>
      <w:r>
        <w:rPr>
          <w:sz w:val="64"/>
        </w:rPr>
        <w:t>authority.</w:t>
      </w:r>
    </w:p>
    <w:p>
      <w:pPr>
        <w:pStyle w:val="4"/>
        <w:tabs>
          <w:tab w:val="left" w:pos="883"/>
        </w:tabs>
        <w:spacing w:before="186" w:line="252" w:lineRule="auto"/>
        <w:ind w:left="883" w:right="1274" w:hanging="540"/>
      </w:pPr>
      <w:r>
        <w:rPr>
          <w:rFonts w:ascii="Wingdings" w:hAnsi="Wingdings"/>
          <w:w w:val="75"/>
        </w:rPr>
        <w:t></w:t>
      </w:r>
      <w:r>
        <w:rPr>
          <w:rFonts w:ascii="Times New Roman" w:hAnsi="Times New Roman"/>
          <w:w w:val="75"/>
        </w:rPr>
        <w:tab/>
      </w:r>
      <w:r>
        <w:t>Second Born: has to be extremely ambitious b/c he or she is trying to catch up with the older</w:t>
      </w:r>
      <w:r>
        <w:rPr>
          <w:spacing w:val="-2"/>
        </w:rPr>
        <w:t xml:space="preserve"> </w:t>
      </w:r>
      <w:r>
        <w:t>sibling</w:t>
      </w:r>
    </w:p>
    <w:p>
      <w:pPr>
        <w:spacing w:after="0" w:line="252" w:lineRule="auto"/>
        <w:sectPr>
          <w:pgSz w:w="14400" w:h="10800" w:orient="landscape"/>
          <w:pgMar w:top="640" w:right="300" w:bottom="280" w:left="520" w:header="720" w:footer="720" w:gutter="0"/>
        </w:sectPr>
      </w:pPr>
    </w:p>
    <w:p>
      <w:pPr>
        <w:pStyle w:val="3"/>
        <w:tabs>
          <w:tab w:val="left" w:pos="6097"/>
        </w:tabs>
        <w:ind w:left="4043"/>
      </w:pPr>
      <w:r>
        <w:t>Birth</w:t>
      </w:r>
      <w:r>
        <w:tab/>
      </w:r>
      <w:r>
        <w:t>Order</w:t>
      </w:r>
      <w:r>
        <w:rPr>
          <w:spacing w:val="-2"/>
        </w:rPr>
        <w:t xml:space="preserve"> </w:t>
      </w:r>
      <w:r>
        <w:t>III</w:t>
      </w:r>
    </w:p>
    <w:p>
      <w:pPr>
        <w:pStyle w:val="4"/>
        <w:tabs>
          <w:tab w:val="left" w:pos="883"/>
        </w:tabs>
        <w:spacing w:before="760" w:line="249" w:lineRule="auto"/>
        <w:ind w:left="883" w:right="1949" w:hanging="540"/>
      </w:pPr>
      <w:r>
        <w:rPr>
          <w:rFonts w:ascii="Wingdings" w:hAnsi="Wingdings"/>
          <w:w w:val="75"/>
        </w:rPr>
        <w:t></w:t>
      </w:r>
      <w:r>
        <w:rPr>
          <w:rFonts w:ascii="Times New Roman" w:hAnsi="Times New Roman"/>
          <w:w w:val="75"/>
        </w:rPr>
        <w:tab/>
      </w:r>
      <w:r>
        <w:t>Youngest Child: most likely to seek a unique identity w/in the family such as becoming a musician in a family of scientists or visa</w:t>
      </w:r>
      <w:r>
        <w:rPr>
          <w:spacing w:val="-3"/>
        </w:rPr>
        <w:t xml:space="preserve"> </w:t>
      </w:r>
      <w:r>
        <w:t>versa.</w:t>
      </w:r>
    </w:p>
    <w:p>
      <w:pPr>
        <w:pStyle w:val="4"/>
        <w:tabs>
          <w:tab w:val="left" w:pos="883"/>
        </w:tabs>
        <w:spacing w:before="153" w:line="252" w:lineRule="auto"/>
        <w:ind w:left="883" w:right="882" w:hanging="540"/>
      </w:pPr>
      <w:r>
        <w:rPr>
          <w:rFonts w:ascii="Wingdings" w:hAnsi="Wingdings"/>
          <w:w w:val="75"/>
        </w:rPr>
        <w:t></w:t>
      </w:r>
      <w:r>
        <w:rPr>
          <w:rFonts w:ascii="Times New Roman" w:hAnsi="Times New Roman"/>
          <w:w w:val="75"/>
        </w:rPr>
        <w:tab/>
      </w:r>
      <w:r>
        <w:t>Only Child: exaggerated sense of superiority and a sense that the world is a dangerous</w:t>
      </w:r>
      <w:r>
        <w:rPr>
          <w:spacing w:val="-1"/>
        </w:rPr>
        <w:t xml:space="preserve"> </w:t>
      </w:r>
      <w:r>
        <w:t>place.</w:t>
      </w:r>
    </w:p>
    <w:p>
      <w:pPr>
        <w:spacing w:after="0" w:line="252" w:lineRule="auto"/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tabs>
          <w:tab w:val="left" w:pos="10508"/>
        </w:tabs>
        <w:spacing w:before="62"/>
        <w:ind w:left="814" w:right="0" w:firstLine="0"/>
        <w:jc w:val="left"/>
        <w:rPr>
          <w:sz w:val="80"/>
        </w:rPr>
      </w:pPr>
      <w:r>
        <w:rPr>
          <w:sz w:val="80"/>
        </w:rPr>
        <w:t>Research Support</w:t>
      </w:r>
      <w:r>
        <w:rPr>
          <w:spacing w:val="-2"/>
          <w:sz w:val="80"/>
        </w:rPr>
        <w:t xml:space="preserve"> </w:t>
      </w:r>
      <w:r>
        <w:rPr>
          <w:sz w:val="80"/>
        </w:rPr>
        <w:t>for</w:t>
      </w:r>
      <w:r>
        <w:rPr>
          <w:spacing w:val="-2"/>
          <w:sz w:val="80"/>
        </w:rPr>
        <w:t xml:space="preserve"> </w:t>
      </w:r>
      <w:r>
        <w:rPr>
          <w:sz w:val="80"/>
        </w:rPr>
        <w:t>Birth</w:t>
      </w:r>
      <w:r>
        <w:rPr>
          <w:sz w:val="80"/>
        </w:rPr>
        <w:tab/>
      </w:r>
      <w:r>
        <w:rPr>
          <w:sz w:val="80"/>
        </w:rPr>
        <w:t>Order</w:t>
      </w:r>
    </w:p>
    <w:p>
      <w:pPr>
        <w:pStyle w:val="4"/>
        <w:spacing w:before="5"/>
        <w:rPr>
          <w:sz w:val="71"/>
        </w:rPr>
      </w:pP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0" w:after="0" w:line="235" w:lineRule="auto"/>
        <w:ind w:left="884" w:right="634" w:hanging="540"/>
        <w:jc w:val="left"/>
        <w:rPr>
          <w:sz w:val="64"/>
        </w:rPr>
      </w:pPr>
      <w:r>
        <w:rPr>
          <w:sz w:val="64"/>
        </w:rPr>
        <w:t>First-borns more likely to go to college and high achievers (Recently- higher</w:t>
      </w:r>
      <w:r>
        <w:rPr>
          <w:spacing w:val="-5"/>
          <w:sz w:val="64"/>
        </w:rPr>
        <w:t xml:space="preserve"> </w:t>
      </w:r>
      <w:r>
        <w:rPr>
          <w:sz w:val="64"/>
        </w:rPr>
        <w:t>IQ</w:t>
      </w:r>
      <w:r>
        <w:rPr>
          <w:rFonts w:ascii="MS PGothic" w:hAnsi="MS PGothic"/>
          <w:sz w:val="64"/>
        </w:rPr>
        <w:t>’</w:t>
      </w:r>
      <w:r>
        <w:rPr>
          <w:sz w:val="64"/>
        </w:rPr>
        <w:t>s)</w:t>
      </w:r>
    </w:p>
    <w:p>
      <w:pPr>
        <w:pStyle w:val="8"/>
        <w:numPr>
          <w:ilvl w:val="0"/>
          <w:numId w:val="4"/>
        </w:numPr>
        <w:tabs>
          <w:tab w:val="left" w:pos="883"/>
          <w:tab w:val="left" w:pos="884"/>
        </w:tabs>
        <w:spacing w:before="137" w:after="0" w:line="249" w:lineRule="auto"/>
        <w:ind w:left="884" w:right="1380" w:hanging="540"/>
        <w:jc w:val="left"/>
        <w:rPr>
          <w:sz w:val="64"/>
        </w:rPr>
      </w:pPr>
      <w:r>
        <w:rPr>
          <w:sz w:val="64"/>
        </w:rPr>
        <w:t xml:space="preserve">Later-born children are more likely to </w:t>
      </w:r>
      <w:r>
        <w:rPr>
          <w:spacing w:val="-7"/>
          <w:sz w:val="64"/>
        </w:rPr>
        <w:t xml:space="preserve">be </w:t>
      </w:r>
      <w:r>
        <w:rPr>
          <w:sz w:val="64"/>
        </w:rPr>
        <w:t>creative, rebellious and</w:t>
      </w:r>
      <w:r>
        <w:rPr>
          <w:spacing w:val="-4"/>
          <w:sz w:val="64"/>
        </w:rPr>
        <w:t xml:space="preserve"> </w:t>
      </w:r>
      <w:r>
        <w:rPr>
          <w:sz w:val="64"/>
        </w:rPr>
        <w:t>revolutionary</w:t>
      </w:r>
    </w:p>
    <w:p>
      <w:pPr>
        <w:spacing w:after="0" w:line="249" w:lineRule="auto"/>
        <w:jc w:val="left"/>
        <w:rPr>
          <w:sz w:val="64"/>
        </w:rPr>
        <w:sectPr>
          <w:pgSz w:w="14400" w:h="10800" w:orient="landscape"/>
          <w:pgMar w:top="840" w:right="300" w:bottom="280" w:left="520" w:header="720" w:footer="720" w:gutter="0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18"/>
        </w:rPr>
      </w:pPr>
    </w:p>
    <w:p>
      <w:pPr>
        <w:pStyle w:val="3"/>
        <w:spacing w:before="16"/>
        <w:ind w:left="1010"/>
      </w:pPr>
      <w:r>
        <w:t>Adler</w:t>
      </w:r>
      <w:r>
        <w:rPr>
          <w:rFonts w:ascii="MS PGothic" w:hAnsi="MS PGothic"/>
        </w:rPr>
        <w:t>’</w:t>
      </w:r>
      <w:r>
        <w:t>s Personality Typology</w:t>
      </w:r>
    </w:p>
    <w:p>
      <w:pPr>
        <w:spacing w:after="0"/>
        <w:sectPr>
          <w:pgSz w:w="14400" w:h="10800" w:orient="landscape"/>
          <w:pgMar w:top="1000" w:right="300" w:bottom="280" w:left="520" w:header="720" w:footer="720" w:gutter="0"/>
        </w:sectPr>
      </w:pPr>
    </w:p>
    <w:p>
      <w:pPr>
        <w:spacing w:before="4"/>
        <w:ind w:left="1010" w:right="0" w:firstLine="0"/>
        <w:jc w:val="left"/>
        <w:rPr>
          <w:sz w:val="88"/>
        </w:rPr>
      </w:pPr>
      <w:r>
        <w:rPr>
          <w:sz w:val="88"/>
        </w:rPr>
        <w:t>Adler</w:t>
      </w:r>
      <w:r>
        <w:rPr>
          <w:rFonts w:ascii="MS PGothic" w:hAnsi="MS PGothic"/>
          <w:sz w:val="88"/>
        </w:rPr>
        <w:t>’</w:t>
      </w:r>
      <w:r>
        <w:rPr>
          <w:sz w:val="88"/>
        </w:rPr>
        <w:t>s Personality Typology</w:t>
      </w:r>
    </w:p>
    <w:p>
      <w:pPr>
        <w:pStyle w:val="8"/>
        <w:numPr>
          <w:ilvl w:val="1"/>
          <w:numId w:val="4"/>
        </w:numPr>
        <w:tabs>
          <w:tab w:val="left" w:pos="1484"/>
        </w:tabs>
        <w:spacing w:before="676" w:after="0" w:line="223" w:lineRule="auto"/>
        <w:ind w:left="1484" w:right="1011" w:hanging="540"/>
        <w:jc w:val="both"/>
        <w:rPr>
          <w:sz w:val="56"/>
        </w:rPr>
      </w:pPr>
      <w:r>
        <w:rPr>
          <w:sz w:val="56"/>
        </w:rPr>
        <w:t>Adler developed these ideas from the Greek notions of temperamental humors underlying personality.</w:t>
      </w:r>
    </w:p>
    <w:p>
      <w:pPr>
        <w:pStyle w:val="8"/>
        <w:numPr>
          <w:ilvl w:val="1"/>
          <w:numId w:val="4"/>
        </w:numPr>
        <w:tabs>
          <w:tab w:val="left" w:pos="1483"/>
          <w:tab w:val="left" w:pos="1484"/>
        </w:tabs>
        <w:spacing w:before="132" w:after="0" w:line="225" w:lineRule="auto"/>
        <w:ind w:left="1484" w:right="2100" w:hanging="540"/>
        <w:jc w:val="left"/>
        <w:rPr>
          <w:sz w:val="56"/>
        </w:rPr>
      </w:pPr>
      <w:r>
        <w:rPr>
          <w:sz w:val="56"/>
        </w:rPr>
        <w:t>Adler believed that these orientations/ typologies grew out of early</w:t>
      </w:r>
      <w:r>
        <w:rPr>
          <w:spacing w:val="-16"/>
          <w:sz w:val="56"/>
        </w:rPr>
        <w:t xml:space="preserve"> </w:t>
      </w:r>
      <w:r>
        <w:rPr>
          <w:sz w:val="56"/>
        </w:rPr>
        <w:t>experiences</w:t>
      </w:r>
    </w:p>
    <w:p>
      <w:pPr>
        <w:spacing w:after="0" w:line="225" w:lineRule="auto"/>
        <w:jc w:val="left"/>
        <w:rPr>
          <w:sz w:val="56"/>
        </w:rPr>
        <w:sectPr>
          <w:pgSz w:w="14400" w:h="10800" w:orient="landscape"/>
          <w:pgMar w:top="800" w:right="300" w:bottom="280" w:left="520" w:header="720" w:footer="720" w:gutter="0"/>
        </w:sectPr>
      </w:pPr>
    </w:p>
    <w:p>
      <w:pPr>
        <w:pStyle w:val="3"/>
        <w:spacing w:before="4"/>
        <w:ind w:left="3309"/>
      </w:pPr>
      <w:r>
        <w:t>Adler</w:t>
      </w:r>
      <w:r>
        <w:rPr>
          <w:rFonts w:ascii="MS PGothic" w:hAnsi="MS PGothic"/>
        </w:rPr>
        <w:t>’</w:t>
      </w:r>
      <w:r>
        <w:t>s Typology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16"/>
        </w:rPr>
      </w:pPr>
    </w:p>
    <w:tbl>
      <w:tblPr>
        <w:tblStyle w:val="6"/>
        <w:tblW w:w="12480" w:type="dxa"/>
        <w:tblInd w:w="46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2498"/>
        <w:gridCol w:w="2495"/>
        <w:gridCol w:w="2497"/>
        <w:gridCol w:w="2495"/>
      </w:tblGrid>
      <w:tr>
        <w:trPr>
          <w:trHeight w:val="1407" w:hRule="atLeast"/>
        </w:trPr>
        <w:tc>
          <w:tcPr>
            <w:tcW w:w="2495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2" w:line="242" w:lineRule="auto"/>
              <w:ind w:left="571" w:right="511" w:firstLine="169"/>
              <w:jc w:val="left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Greek Humors</w:t>
            </w:r>
          </w:p>
        </w:tc>
        <w:tc>
          <w:tcPr>
            <w:tcW w:w="249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2" w:line="242" w:lineRule="auto"/>
              <w:ind w:left="758" w:right="0" w:hanging="54"/>
              <w:jc w:val="left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Greek Types</w:t>
            </w:r>
          </w:p>
        </w:tc>
        <w:tc>
          <w:tcPr>
            <w:tcW w:w="24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2" w:line="242" w:lineRule="auto"/>
              <w:ind w:left="613" w:right="541" w:firstLine="119"/>
              <w:jc w:val="left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Social Interest</w:t>
            </w:r>
          </w:p>
        </w:tc>
        <w:tc>
          <w:tcPr>
            <w:tcW w:w="24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spacing w:before="72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Activity</w:t>
            </w:r>
          </w:p>
        </w:tc>
        <w:tc>
          <w:tcPr>
            <w:tcW w:w="2495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64" w:line="230" w:lineRule="auto"/>
              <w:ind w:left="857" w:right="527" w:hanging="244"/>
              <w:jc w:val="left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Adler</w:t>
            </w:r>
            <w:r>
              <w:rPr>
                <w:rFonts w:ascii="MS PGothic" w:hAnsi="MS PGothic"/>
                <w:b/>
                <w:color w:val="FF2600"/>
                <w:sz w:val="36"/>
              </w:rPr>
              <w:t>’</w:t>
            </w:r>
            <w:r>
              <w:rPr>
                <w:b/>
                <w:color w:val="FF0000"/>
                <w:sz w:val="36"/>
              </w:rPr>
              <w:t>s Type</w:t>
            </w:r>
          </w:p>
        </w:tc>
      </w:tr>
      <w:tr>
        <w:trPr>
          <w:trHeight w:val="1419" w:hRule="atLeast"/>
        </w:trPr>
        <w:tc>
          <w:tcPr>
            <w:tcW w:w="2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80" w:right="240"/>
              <w:rPr>
                <w:b/>
                <w:sz w:val="36"/>
              </w:rPr>
            </w:pPr>
            <w:r>
              <w:rPr>
                <w:b/>
                <w:sz w:val="36"/>
              </w:rPr>
              <w:t>Yellow Bile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14" w:right="162"/>
              <w:rPr>
                <w:b/>
                <w:sz w:val="36"/>
              </w:rPr>
            </w:pPr>
            <w:r>
              <w:rPr>
                <w:b/>
                <w:sz w:val="36"/>
              </w:rPr>
              <w:t>Choleric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502" w:right="451"/>
              <w:rPr>
                <w:b/>
                <w:sz w:val="36"/>
              </w:rPr>
            </w:pPr>
            <w:r>
              <w:rPr>
                <w:b/>
                <w:sz w:val="36"/>
              </w:rPr>
              <w:t>Low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b/>
                <w:sz w:val="36"/>
              </w:rPr>
            </w:pPr>
            <w:r>
              <w:rPr>
                <w:b/>
                <w:sz w:val="36"/>
              </w:rPr>
              <w:t>High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line="242" w:lineRule="auto"/>
              <w:ind w:left="454" w:right="368" w:firstLine="14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Ruling- dominant</w:t>
            </w:r>
          </w:p>
        </w:tc>
      </w:tr>
      <w:tr>
        <w:trPr>
          <w:trHeight w:val="1419" w:hRule="atLeast"/>
        </w:trPr>
        <w:tc>
          <w:tcPr>
            <w:tcW w:w="2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80" w:right="240"/>
              <w:rPr>
                <w:b/>
                <w:sz w:val="36"/>
              </w:rPr>
            </w:pPr>
            <w:r>
              <w:rPr>
                <w:b/>
                <w:sz w:val="36"/>
              </w:rPr>
              <w:t>Phlegm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14" w:right="162"/>
              <w:rPr>
                <w:b/>
                <w:sz w:val="36"/>
              </w:rPr>
            </w:pPr>
            <w:r>
              <w:rPr>
                <w:b/>
                <w:sz w:val="36"/>
              </w:rPr>
              <w:t>Phlegmatic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502" w:right="451"/>
              <w:rPr>
                <w:b/>
                <w:sz w:val="36"/>
              </w:rPr>
            </w:pPr>
            <w:r>
              <w:rPr>
                <w:b/>
                <w:sz w:val="36"/>
              </w:rPr>
              <w:t>Low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b/>
                <w:sz w:val="36"/>
              </w:rPr>
            </w:pPr>
            <w:r>
              <w:rPr>
                <w:b/>
                <w:sz w:val="36"/>
              </w:rPr>
              <w:t>Low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line="242" w:lineRule="auto"/>
              <w:ind w:left="633" w:right="489" w:hanging="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Getting- leaning</w:t>
            </w:r>
          </w:p>
        </w:tc>
      </w:tr>
      <w:tr>
        <w:trPr>
          <w:trHeight w:val="1419" w:hRule="atLeast"/>
        </w:trPr>
        <w:tc>
          <w:tcPr>
            <w:tcW w:w="2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80" w:right="240"/>
              <w:rPr>
                <w:b/>
                <w:sz w:val="36"/>
              </w:rPr>
            </w:pPr>
            <w:r>
              <w:rPr>
                <w:b/>
                <w:sz w:val="36"/>
              </w:rPr>
              <w:t>Black Bile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14" w:right="162"/>
              <w:rPr>
                <w:b/>
                <w:sz w:val="36"/>
              </w:rPr>
            </w:pPr>
            <w:r>
              <w:rPr>
                <w:b/>
                <w:sz w:val="36"/>
              </w:rPr>
              <w:t>Melancholic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502" w:right="451"/>
              <w:rPr>
                <w:b/>
                <w:sz w:val="36"/>
              </w:rPr>
            </w:pPr>
            <w:r>
              <w:rPr>
                <w:b/>
                <w:sz w:val="36"/>
              </w:rPr>
              <w:t>Very low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b/>
                <w:sz w:val="36"/>
              </w:rPr>
            </w:pPr>
            <w:r>
              <w:rPr>
                <w:b/>
                <w:sz w:val="36"/>
              </w:rPr>
              <w:t>Low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9"/>
              <w:ind w:left="500" w:right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Avoiding</w:t>
            </w:r>
          </w:p>
        </w:tc>
      </w:tr>
      <w:tr>
        <w:trPr>
          <w:trHeight w:val="1407" w:hRule="atLeast"/>
        </w:trPr>
        <w:tc>
          <w:tcPr>
            <w:tcW w:w="2495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80" w:right="240"/>
              <w:rPr>
                <w:b/>
                <w:sz w:val="36"/>
              </w:rPr>
            </w:pPr>
            <w:r>
              <w:rPr>
                <w:b/>
                <w:sz w:val="36"/>
              </w:rPr>
              <w:t>Blood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214" w:right="162"/>
              <w:rPr>
                <w:b/>
                <w:sz w:val="36"/>
              </w:rPr>
            </w:pPr>
            <w:r>
              <w:rPr>
                <w:b/>
                <w:sz w:val="36"/>
              </w:rPr>
              <w:t>Sanguine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ind w:left="502" w:right="450"/>
              <w:rPr>
                <w:b/>
                <w:sz w:val="36"/>
              </w:rPr>
            </w:pPr>
            <w:r>
              <w:rPr>
                <w:b/>
                <w:sz w:val="36"/>
              </w:rPr>
              <w:t>High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9"/>
              <w:rPr>
                <w:b/>
                <w:sz w:val="36"/>
              </w:rPr>
            </w:pPr>
            <w:r>
              <w:rPr>
                <w:b/>
                <w:sz w:val="36"/>
              </w:rPr>
              <w:t>High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9"/>
              <w:spacing w:line="242" w:lineRule="auto"/>
              <w:ind w:left="733" w:right="549" w:hanging="201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Socially useful</w:t>
            </w:r>
          </w:p>
        </w:tc>
      </w:tr>
    </w:tbl>
    <w:p/>
    <w:sectPr>
      <w:pgSz w:w="14400" w:h="10800" w:orient="landscape"/>
      <w:pgMar w:top="600" w:right="300" w:bottom="280" w:left="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Gothic">
    <w:altName w:val="MS PGothic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EBE1"/>
    <w:multiLevelType w:val="multilevel"/>
    <w:tmpl w:val="5CFBEBE1"/>
    <w:lvl w:ilvl="0" w:tentative="0">
      <w:start w:val="0"/>
      <w:numFmt w:val="bullet"/>
      <w:lvlText w:val="•"/>
      <w:lvlJc w:val="left"/>
      <w:pPr>
        <w:ind w:left="884" w:hanging="540"/>
      </w:pPr>
      <w:rPr>
        <w:rFonts w:hint="default"/>
        <w:spacing w:val="-1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150" w:hanging="54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690" w:hanging="54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960" w:hanging="54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7230" w:hanging="54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8500" w:hanging="54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9770" w:hanging="54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1040" w:hanging="540"/>
      </w:pPr>
      <w:rPr>
        <w:rFonts w:hint="default"/>
        <w:lang w:val="en-US" w:eastAsia="en-US" w:bidi="en-US"/>
      </w:rPr>
    </w:lvl>
  </w:abstractNum>
  <w:abstractNum w:abstractNumId="1">
    <w:nsid w:val="5CFBEBEC"/>
    <w:multiLevelType w:val="multilevel"/>
    <w:tmpl w:val="5CFBEBEC"/>
    <w:lvl w:ilvl="0" w:tentative="0">
      <w:start w:val="0"/>
      <w:numFmt w:val="bullet"/>
      <w:lvlText w:val="•"/>
      <w:lvlJc w:val="left"/>
      <w:pPr>
        <w:ind w:left="764" w:hanging="540"/>
      </w:pPr>
      <w:rPr>
        <w:rFonts w:hint="default" w:ascii="Arial" w:hAnsi="Arial" w:eastAsia="Arial" w:cs="Arial"/>
        <w:spacing w:val="-4"/>
        <w:w w:val="100"/>
        <w:sz w:val="64"/>
        <w:szCs w:val="6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84" w:hanging="540"/>
      </w:pPr>
      <w:rPr>
        <w:rFonts w:hint="default" w:ascii="Arial" w:hAnsi="Arial" w:eastAsia="Arial" w:cs="Arial"/>
        <w:spacing w:val="-7"/>
        <w:w w:val="100"/>
        <w:sz w:val="64"/>
        <w:szCs w:val="64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124" w:hanging="540"/>
      </w:pPr>
      <w:rPr>
        <w:rFonts w:hint="default" w:ascii="Arial" w:hAnsi="Arial" w:eastAsia="Arial" w:cs="Arial"/>
        <w:spacing w:val="-4"/>
        <w:w w:val="100"/>
        <w:sz w:val="56"/>
        <w:szCs w:val="56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500" w:hanging="54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60" w:hanging="54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3730" w:hanging="54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700" w:hanging="54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70" w:hanging="54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9640" w:hanging="540"/>
      </w:pPr>
      <w:rPr>
        <w:rFonts w:hint="default"/>
        <w:lang w:val="en-US" w:eastAsia="en-US" w:bidi="en-US"/>
      </w:rPr>
    </w:lvl>
  </w:abstractNum>
  <w:abstractNum w:abstractNumId="2">
    <w:nsid w:val="5CFBEBF7"/>
    <w:multiLevelType w:val="multilevel"/>
    <w:tmpl w:val="5CFBEBF7"/>
    <w:lvl w:ilvl="0" w:tentative="0">
      <w:start w:val="0"/>
      <w:numFmt w:val="bullet"/>
      <w:lvlText w:val="•"/>
      <w:lvlJc w:val="left"/>
      <w:pPr>
        <w:ind w:left="644" w:hanging="540"/>
      </w:pPr>
      <w:rPr>
        <w:rFonts w:hint="default" w:ascii="Arial" w:hAnsi="Arial" w:eastAsia="Arial" w:cs="Arial"/>
        <w:spacing w:val="-1"/>
        <w:w w:val="100"/>
        <w:sz w:val="64"/>
        <w:szCs w:val="64"/>
        <w:lang w:val="en-US" w:eastAsia="en-US" w:bidi="en-US"/>
      </w:rPr>
    </w:lvl>
    <w:lvl w:ilvl="1" w:tentative="0">
      <w:start w:val="0"/>
      <w:numFmt w:val="bullet"/>
      <w:lvlText w:val="–"/>
      <w:lvlJc w:val="left"/>
      <w:pPr>
        <w:ind w:left="1264" w:hanging="450"/>
      </w:pPr>
      <w:rPr>
        <w:rFonts w:hint="default" w:ascii="Arial" w:hAnsi="Arial" w:eastAsia="Arial" w:cs="Arial"/>
        <w:w w:val="100"/>
        <w:sz w:val="56"/>
        <w:szCs w:val="56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28" w:hanging="45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997" w:hanging="45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5366" w:hanging="45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6735" w:hanging="45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8104" w:hanging="45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9473" w:hanging="45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0842" w:hanging="450"/>
      </w:pPr>
      <w:rPr>
        <w:rFonts w:hint="default"/>
        <w:lang w:val="en-US" w:eastAsia="en-US" w:bidi="en-US"/>
      </w:rPr>
    </w:lvl>
  </w:abstractNum>
  <w:abstractNum w:abstractNumId="3">
    <w:nsid w:val="5CFBEC02"/>
    <w:multiLevelType w:val="multilevel"/>
    <w:tmpl w:val="5CFBEC02"/>
    <w:lvl w:ilvl="0" w:tentative="0">
      <w:start w:val="0"/>
      <w:numFmt w:val="bullet"/>
      <w:lvlText w:val="•"/>
      <w:lvlJc w:val="left"/>
      <w:pPr>
        <w:ind w:left="884" w:hanging="540"/>
      </w:pPr>
      <w:rPr>
        <w:rFonts w:hint="default" w:ascii="Arial" w:hAnsi="Arial" w:eastAsia="Arial" w:cs="Arial"/>
        <w:spacing w:val="-1"/>
        <w:w w:val="100"/>
        <w:sz w:val="64"/>
        <w:szCs w:val="64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84" w:hanging="540"/>
      </w:pPr>
      <w:rPr>
        <w:rFonts w:hint="default"/>
        <w:spacing w:val="-2"/>
        <w:w w:val="10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00" w:hanging="54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600" w:hanging="54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311" w:hanging="54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34" w:hanging="54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8445" w:hanging="54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10157" w:hanging="5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9"/>
      <w:ind w:left="2380"/>
      <w:outlineLvl w:val="1"/>
    </w:pPr>
    <w:rPr>
      <w:rFonts w:ascii="Arial" w:hAnsi="Arial" w:eastAsia="Arial" w:cs="Arial"/>
      <w:b/>
      <w:bCs/>
      <w:sz w:val="88"/>
      <w:szCs w:val="88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59"/>
      <w:ind w:left="3113"/>
      <w:outlineLvl w:val="2"/>
    </w:pPr>
    <w:rPr>
      <w:rFonts w:ascii="Arial" w:hAnsi="Arial" w:eastAsia="Arial" w:cs="Arial"/>
      <w:sz w:val="88"/>
      <w:szCs w:val="88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64"/>
      <w:szCs w:val="64"/>
      <w:lang w:val="en-US" w:eastAsia="en-US" w:bidi="en-US"/>
    </w:r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spacing w:before="760"/>
      <w:ind w:left="884" w:hanging="540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84"/>
      <w:ind w:left="594" w:right="542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2019-06-09T01:08:36Z</dcterms:created>
  <cp:lastModifiedBy>肖明月老公</cp:lastModifiedBy>
  <dcterms:modified xsi:type="dcterms:W3CDTF">2019-06-09T01:10:14Z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