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11D4F" w14:textId="77777777" w:rsidR="00B14DB6" w:rsidRPr="00B14DB6" w:rsidRDefault="00B14DB6">
      <w:pPr>
        <w:rPr>
          <w:b/>
          <w:color w:val="FF0000"/>
          <w:sz w:val="28"/>
          <w:szCs w:val="28"/>
        </w:rPr>
      </w:pPr>
      <w:r w:rsidRPr="00B14DB6">
        <w:rPr>
          <w:b/>
          <w:color w:val="FF0000"/>
          <w:sz w:val="28"/>
          <w:szCs w:val="28"/>
        </w:rPr>
        <w:t xml:space="preserve">Part 1 </w:t>
      </w:r>
    </w:p>
    <w:p w14:paraId="73CE1712" w14:textId="5B68F3DB" w:rsidR="000E07D7" w:rsidRDefault="00B14DB6">
      <w:pPr>
        <w:rPr>
          <w:b/>
          <w:color w:val="FF0000"/>
          <w:sz w:val="28"/>
          <w:szCs w:val="28"/>
        </w:rPr>
      </w:pPr>
      <w:r w:rsidRPr="00B14DB6">
        <w:rPr>
          <w:b/>
          <w:color w:val="FF0000"/>
          <w:sz w:val="28"/>
          <w:szCs w:val="28"/>
        </w:rPr>
        <w:t>Please answer the following question with 300 words min and APA style citation.</w:t>
      </w:r>
      <w:r w:rsidR="00CD7926">
        <w:rPr>
          <w:b/>
          <w:color w:val="FF0000"/>
          <w:sz w:val="28"/>
          <w:szCs w:val="28"/>
        </w:rPr>
        <w:t xml:space="preserve"> Video </w:t>
      </w:r>
      <w:hyperlink r:id="rId4" w:history="1">
        <w:r w:rsidR="00CD7926" w:rsidRPr="00BB5E53">
          <w:rPr>
            <w:rStyle w:val="Hyperlink"/>
            <w:sz w:val="28"/>
            <w:szCs w:val="28"/>
          </w:rPr>
          <w:t>https://youtu.be/y4x6uQzP2o0</w:t>
        </w:r>
      </w:hyperlink>
    </w:p>
    <w:p w14:paraId="78138A66" w14:textId="77777777" w:rsidR="00CD7926" w:rsidRDefault="00CD7926">
      <w:pPr>
        <w:rPr>
          <w:b/>
          <w:color w:val="FF0000"/>
          <w:sz w:val="28"/>
          <w:szCs w:val="28"/>
        </w:rPr>
      </w:pPr>
    </w:p>
    <w:p w14:paraId="49222017" w14:textId="77777777" w:rsidR="00CD7926" w:rsidRPr="00CD7926" w:rsidRDefault="00CD7926" w:rsidP="00CD7926">
      <w:pPr>
        <w:spacing w:before="100" w:beforeAutospacing="1" w:after="100" w:afterAutospacing="1" w:line="240" w:lineRule="auto"/>
        <w:rPr>
          <w:rFonts w:ascii="Times New Roman" w:eastAsia="Times New Roman" w:hAnsi="Times New Roman" w:cs="Times New Roman"/>
          <w:sz w:val="24"/>
          <w:szCs w:val="24"/>
        </w:rPr>
      </w:pPr>
      <w:r w:rsidRPr="00CD7926">
        <w:rPr>
          <w:rFonts w:ascii="Arial" w:eastAsia="Times New Roman" w:hAnsi="Arial" w:cs="Arial"/>
          <w:sz w:val="24"/>
          <w:szCs w:val="24"/>
        </w:rPr>
        <w:t>Gartner studies suggest that 75% of all US IT projects are considered to be failures by those responsible for initiating them (Sutton, 2006).Why do projects fail? How will you set your project for success in the Initiating Process?</w:t>
      </w:r>
    </w:p>
    <w:p w14:paraId="3D35DB69" w14:textId="77777777" w:rsidR="00CD7926" w:rsidRPr="00CD7926" w:rsidRDefault="00CD7926" w:rsidP="00CD7926">
      <w:pPr>
        <w:spacing w:before="100" w:beforeAutospacing="1" w:after="100" w:afterAutospacing="1" w:line="240" w:lineRule="auto"/>
        <w:rPr>
          <w:rFonts w:ascii="Times New Roman" w:eastAsia="Times New Roman" w:hAnsi="Times New Roman" w:cs="Times New Roman"/>
          <w:sz w:val="24"/>
          <w:szCs w:val="24"/>
        </w:rPr>
      </w:pPr>
      <w:r w:rsidRPr="00CD7926">
        <w:rPr>
          <w:rFonts w:ascii="Arial" w:eastAsia="Times New Roman" w:hAnsi="Arial" w:cs="Arial"/>
          <w:sz w:val="24"/>
          <w:szCs w:val="24"/>
        </w:rPr>
        <w:t>Reference:</w:t>
      </w:r>
    </w:p>
    <w:p w14:paraId="7CAA56AB" w14:textId="2EB6451D" w:rsidR="00B14DB6" w:rsidRDefault="00CD7926" w:rsidP="00CD7926">
      <w:pPr>
        <w:rPr>
          <w:rFonts w:ascii="Arial" w:eastAsia="Times New Roman" w:hAnsi="Arial" w:cs="Arial"/>
          <w:sz w:val="24"/>
          <w:szCs w:val="24"/>
        </w:rPr>
      </w:pPr>
      <w:r w:rsidRPr="00CD7926">
        <w:rPr>
          <w:rFonts w:ascii="Arial" w:eastAsia="Times New Roman" w:hAnsi="Arial" w:cs="Arial"/>
          <w:sz w:val="24"/>
          <w:szCs w:val="24"/>
        </w:rPr>
        <w:t xml:space="preserve">Sutton, B. (2006, March 27). </w:t>
      </w:r>
      <w:r w:rsidRPr="00CD7926">
        <w:rPr>
          <w:rFonts w:ascii="Arial" w:eastAsia="Times New Roman" w:hAnsi="Arial" w:cs="Arial"/>
          <w:i/>
          <w:iCs/>
          <w:sz w:val="24"/>
          <w:szCs w:val="24"/>
        </w:rPr>
        <w:t>Why Projects Fail - Part 2.</w:t>
      </w:r>
      <w:r w:rsidRPr="00CD7926">
        <w:rPr>
          <w:rFonts w:ascii="Arial" w:eastAsia="Times New Roman" w:hAnsi="Arial" w:cs="Arial"/>
          <w:sz w:val="24"/>
          <w:szCs w:val="24"/>
        </w:rPr>
        <w:t xml:space="preserve"> Retrieved from: </w:t>
      </w:r>
      <w:hyperlink r:id="rId5" w:history="1">
        <w:r w:rsidRPr="00BB5E53">
          <w:rPr>
            <w:rStyle w:val="Hyperlink"/>
            <w:rFonts w:ascii="Arial" w:eastAsia="Times New Roman" w:hAnsi="Arial" w:cs="Arial"/>
            <w:sz w:val="24"/>
            <w:szCs w:val="24"/>
          </w:rPr>
          <w:t>http://itservicetoday.blogs.com/itil/why_projects_fail/</w:t>
        </w:r>
      </w:hyperlink>
    </w:p>
    <w:p w14:paraId="4B31BB28" w14:textId="77777777" w:rsidR="00CD7926" w:rsidRDefault="00CD7926" w:rsidP="00CD7926">
      <w:pPr>
        <w:rPr>
          <w:color w:val="000000" w:themeColor="text1"/>
          <w:sz w:val="24"/>
          <w:szCs w:val="24"/>
        </w:rPr>
      </w:pPr>
    </w:p>
    <w:p w14:paraId="2DCBCDC4" w14:textId="77777777" w:rsidR="00B14DB6" w:rsidRDefault="00B14DB6">
      <w:pPr>
        <w:rPr>
          <w:color w:val="000000" w:themeColor="text1"/>
          <w:sz w:val="24"/>
          <w:szCs w:val="24"/>
        </w:rPr>
      </w:pPr>
    </w:p>
    <w:p w14:paraId="7EA1A48D" w14:textId="77777777" w:rsidR="00B14DB6" w:rsidRDefault="00B14DB6">
      <w:pPr>
        <w:rPr>
          <w:color w:val="000000" w:themeColor="text1"/>
          <w:sz w:val="24"/>
          <w:szCs w:val="24"/>
        </w:rPr>
      </w:pPr>
    </w:p>
    <w:p w14:paraId="1A32B8F3" w14:textId="77777777" w:rsidR="00B14DB6" w:rsidRPr="00B14DB6" w:rsidRDefault="00B14DB6">
      <w:pPr>
        <w:rPr>
          <w:b/>
          <w:color w:val="FF0000"/>
          <w:sz w:val="28"/>
          <w:szCs w:val="28"/>
        </w:rPr>
      </w:pPr>
      <w:r w:rsidRPr="00B14DB6">
        <w:rPr>
          <w:b/>
          <w:color w:val="FF0000"/>
          <w:sz w:val="28"/>
          <w:szCs w:val="28"/>
        </w:rPr>
        <w:t xml:space="preserve">Part 2 </w:t>
      </w:r>
    </w:p>
    <w:p w14:paraId="26EE0258" w14:textId="15A82C9A" w:rsidR="00B14DB6" w:rsidRDefault="00B14DB6">
      <w:pPr>
        <w:rPr>
          <w:b/>
          <w:color w:val="FF0000"/>
          <w:sz w:val="28"/>
          <w:szCs w:val="28"/>
        </w:rPr>
      </w:pPr>
      <w:r w:rsidRPr="00B14DB6">
        <w:rPr>
          <w:b/>
          <w:color w:val="FF0000"/>
          <w:sz w:val="28"/>
          <w:szCs w:val="28"/>
        </w:rPr>
        <w:t>Write a 100 word min response to each of these students discussions ( they are also examples on how #1 should be done ) and directly at them not in 3</w:t>
      </w:r>
      <w:r w:rsidRPr="00B14DB6">
        <w:rPr>
          <w:b/>
          <w:color w:val="FF0000"/>
          <w:sz w:val="28"/>
          <w:szCs w:val="28"/>
          <w:vertAlign w:val="superscript"/>
        </w:rPr>
        <w:t>rd</w:t>
      </w:r>
      <w:r w:rsidRPr="00B14DB6">
        <w:rPr>
          <w:b/>
          <w:color w:val="FF0000"/>
          <w:sz w:val="28"/>
          <w:szCs w:val="28"/>
        </w:rPr>
        <w:t xml:space="preserve"> person.</w:t>
      </w:r>
      <w:r w:rsidR="007117CF">
        <w:rPr>
          <w:b/>
          <w:color w:val="FF0000"/>
          <w:sz w:val="28"/>
          <w:szCs w:val="28"/>
        </w:rPr>
        <w:t xml:space="preserve"> ( will post as soon as someone post and then extent time by 2 days)</w:t>
      </w:r>
    </w:p>
    <w:p w14:paraId="12DB4909" w14:textId="018D8D7A" w:rsidR="007117CF" w:rsidRDefault="007117CF">
      <w:pPr>
        <w:rPr>
          <w:b/>
          <w:color w:val="FF0000"/>
          <w:sz w:val="28"/>
          <w:szCs w:val="28"/>
        </w:rPr>
      </w:pPr>
    </w:p>
    <w:p w14:paraId="2E79456E" w14:textId="6FC3D6E6" w:rsidR="007117CF" w:rsidRDefault="007117CF">
      <w:pPr>
        <w:rPr>
          <w:b/>
          <w:color w:val="FF0000"/>
          <w:sz w:val="28"/>
          <w:szCs w:val="28"/>
        </w:rPr>
      </w:pPr>
      <w:r>
        <w:rPr>
          <w:b/>
          <w:color w:val="FF0000"/>
          <w:sz w:val="28"/>
          <w:szCs w:val="28"/>
        </w:rPr>
        <w:t xml:space="preserve">Student #1 </w:t>
      </w:r>
    </w:p>
    <w:p w14:paraId="47183648" w14:textId="06E74466" w:rsidR="007117CF" w:rsidRDefault="007117CF">
      <w:pPr>
        <w:rPr>
          <w:b/>
          <w:color w:val="FF0000"/>
          <w:sz w:val="28"/>
          <w:szCs w:val="28"/>
        </w:rPr>
      </w:pPr>
    </w:p>
    <w:p w14:paraId="7137A12B" w14:textId="50F4433D" w:rsidR="007117CF" w:rsidRPr="00B14DB6" w:rsidRDefault="007117CF">
      <w:pPr>
        <w:rPr>
          <w:b/>
          <w:color w:val="FF0000"/>
          <w:sz w:val="28"/>
          <w:szCs w:val="28"/>
        </w:rPr>
      </w:pPr>
      <w:r>
        <w:rPr>
          <w:b/>
          <w:color w:val="FF0000"/>
          <w:sz w:val="28"/>
          <w:szCs w:val="28"/>
        </w:rPr>
        <w:t xml:space="preserve">Student #2 </w:t>
      </w:r>
      <w:bookmarkStart w:id="0" w:name="_GoBack"/>
      <w:bookmarkEnd w:id="0"/>
    </w:p>
    <w:sectPr w:rsidR="007117CF" w:rsidRPr="00B14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B6"/>
    <w:rsid w:val="000E07D7"/>
    <w:rsid w:val="007117CF"/>
    <w:rsid w:val="00B14DB6"/>
    <w:rsid w:val="00CD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3097"/>
  <w15:chartTrackingRefBased/>
  <w15:docId w15:val="{0FC1EBCA-4D75-4422-8418-AD4CC711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926"/>
    <w:rPr>
      <w:color w:val="0563C1" w:themeColor="hyperlink"/>
      <w:u w:val="single"/>
    </w:rPr>
  </w:style>
  <w:style w:type="character" w:styleId="UnresolvedMention">
    <w:name w:val="Unresolved Mention"/>
    <w:basedOn w:val="DefaultParagraphFont"/>
    <w:uiPriority w:val="99"/>
    <w:semiHidden/>
    <w:unhideWhenUsed/>
    <w:rsid w:val="00CD79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8321">
      <w:bodyDiv w:val="1"/>
      <w:marLeft w:val="0"/>
      <w:marRight w:val="0"/>
      <w:marTop w:val="0"/>
      <w:marBottom w:val="0"/>
      <w:divBdr>
        <w:top w:val="none" w:sz="0" w:space="0" w:color="auto"/>
        <w:left w:val="none" w:sz="0" w:space="0" w:color="auto"/>
        <w:bottom w:val="none" w:sz="0" w:space="0" w:color="auto"/>
        <w:right w:val="none" w:sz="0" w:space="0" w:color="auto"/>
      </w:divBdr>
      <w:divsChild>
        <w:div w:id="1540238240">
          <w:marLeft w:val="0"/>
          <w:marRight w:val="0"/>
          <w:marTop w:val="0"/>
          <w:marBottom w:val="0"/>
          <w:divBdr>
            <w:top w:val="none" w:sz="0" w:space="0" w:color="auto"/>
            <w:left w:val="none" w:sz="0" w:space="0" w:color="auto"/>
            <w:bottom w:val="none" w:sz="0" w:space="0" w:color="auto"/>
            <w:right w:val="none" w:sz="0" w:space="0" w:color="auto"/>
          </w:divBdr>
          <w:divsChild>
            <w:div w:id="2040884924">
              <w:marLeft w:val="0"/>
              <w:marRight w:val="0"/>
              <w:marTop w:val="0"/>
              <w:marBottom w:val="0"/>
              <w:divBdr>
                <w:top w:val="none" w:sz="0" w:space="0" w:color="auto"/>
                <w:left w:val="none" w:sz="0" w:space="0" w:color="auto"/>
                <w:bottom w:val="none" w:sz="0" w:space="0" w:color="auto"/>
                <w:right w:val="none" w:sz="0" w:space="0" w:color="auto"/>
              </w:divBdr>
              <w:divsChild>
                <w:div w:id="1573466836">
                  <w:marLeft w:val="0"/>
                  <w:marRight w:val="0"/>
                  <w:marTop w:val="0"/>
                  <w:marBottom w:val="0"/>
                  <w:divBdr>
                    <w:top w:val="none" w:sz="0" w:space="0" w:color="auto"/>
                    <w:left w:val="none" w:sz="0" w:space="0" w:color="auto"/>
                    <w:bottom w:val="none" w:sz="0" w:space="0" w:color="auto"/>
                    <w:right w:val="none" w:sz="0" w:space="0" w:color="auto"/>
                  </w:divBdr>
                  <w:divsChild>
                    <w:div w:id="590166983">
                      <w:marLeft w:val="0"/>
                      <w:marRight w:val="0"/>
                      <w:marTop w:val="0"/>
                      <w:marBottom w:val="0"/>
                      <w:divBdr>
                        <w:top w:val="none" w:sz="0" w:space="0" w:color="auto"/>
                        <w:left w:val="none" w:sz="0" w:space="0" w:color="auto"/>
                        <w:bottom w:val="none" w:sz="0" w:space="0" w:color="auto"/>
                        <w:right w:val="none" w:sz="0" w:space="0" w:color="auto"/>
                      </w:divBdr>
                      <w:divsChild>
                        <w:div w:id="1587764939">
                          <w:marLeft w:val="0"/>
                          <w:marRight w:val="0"/>
                          <w:marTop w:val="0"/>
                          <w:marBottom w:val="0"/>
                          <w:divBdr>
                            <w:top w:val="none" w:sz="0" w:space="0" w:color="auto"/>
                            <w:left w:val="none" w:sz="0" w:space="0" w:color="auto"/>
                            <w:bottom w:val="none" w:sz="0" w:space="0" w:color="auto"/>
                            <w:right w:val="none" w:sz="0" w:space="0" w:color="auto"/>
                          </w:divBdr>
                          <w:divsChild>
                            <w:div w:id="2072118401">
                              <w:marLeft w:val="0"/>
                              <w:marRight w:val="0"/>
                              <w:marTop w:val="0"/>
                              <w:marBottom w:val="0"/>
                              <w:divBdr>
                                <w:top w:val="none" w:sz="0" w:space="0" w:color="auto"/>
                                <w:left w:val="none" w:sz="0" w:space="0" w:color="auto"/>
                                <w:bottom w:val="none" w:sz="0" w:space="0" w:color="auto"/>
                                <w:right w:val="none" w:sz="0" w:space="0" w:color="auto"/>
                              </w:divBdr>
                              <w:divsChild>
                                <w:div w:id="221259662">
                                  <w:marLeft w:val="0"/>
                                  <w:marRight w:val="0"/>
                                  <w:marTop w:val="0"/>
                                  <w:marBottom w:val="0"/>
                                  <w:divBdr>
                                    <w:top w:val="none" w:sz="0" w:space="0" w:color="auto"/>
                                    <w:left w:val="none" w:sz="0" w:space="0" w:color="auto"/>
                                    <w:bottom w:val="none" w:sz="0" w:space="0" w:color="auto"/>
                                    <w:right w:val="none" w:sz="0" w:space="0" w:color="auto"/>
                                  </w:divBdr>
                                  <w:divsChild>
                                    <w:div w:id="1938173408">
                                      <w:marLeft w:val="0"/>
                                      <w:marRight w:val="0"/>
                                      <w:marTop w:val="0"/>
                                      <w:marBottom w:val="0"/>
                                      <w:divBdr>
                                        <w:top w:val="none" w:sz="0" w:space="0" w:color="auto"/>
                                        <w:left w:val="none" w:sz="0" w:space="0" w:color="auto"/>
                                        <w:bottom w:val="none" w:sz="0" w:space="0" w:color="auto"/>
                                        <w:right w:val="none" w:sz="0" w:space="0" w:color="auto"/>
                                      </w:divBdr>
                                      <w:divsChild>
                                        <w:div w:id="1800301465">
                                          <w:marLeft w:val="0"/>
                                          <w:marRight w:val="0"/>
                                          <w:marTop w:val="0"/>
                                          <w:marBottom w:val="0"/>
                                          <w:divBdr>
                                            <w:top w:val="none" w:sz="0" w:space="0" w:color="auto"/>
                                            <w:left w:val="none" w:sz="0" w:space="0" w:color="auto"/>
                                            <w:bottom w:val="none" w:sz="0" w:space="0" w:color="auto"/>
                                            <w:right w:val="none" w:sz="0" w:space="0" w:color="auto"/>
                                          </w:divBdr>
                                          <w:divsChild>
                                            <w:div w:id="1965038480">
                                              <w:marLeft w:val="0"/>
                                              <w:marRight w:val="0"/>
                                              <w:marTop w:val="0"/>
                                              <w:marBottom w:val="0"/>
                                              <w:divBdr>
                                                <w:top w:val="none" w:sz="0" w:space="0" w:color="auto"/>
                                                <w:left w:val="none" w:sz="0" w:space="0" w:color="auto"/>
                                                <w:bottom w:val="none" w:sz="0" w:space="0" w:color="auto"/>
                                                <w:right w:val="none" w:sz="0" w:space="0" w:color="auto"/>
                                              </w:divBdr>
                                              <w:divsChild>
                                                <w:div w:id="381445867">
                                                  <w:marLeft w:val="0"/>
                                                  <w:marRight w:val="0"/>
                                                  <w:marTop w:val="0"/>
                                                  <w:marBottom w:val="0"/>
                                                  <w:divBdr>
                                                    <w:top w:val="none" w:sz="0" w:space="0" w:color="auto"/>
                                                    <w:left w:val="none" w:sz="0" w:space="0" w:color="auto"/>
                                                    <w:bottom w:val="none" w:sz="0" w:space="0" w:color="auto"/>
                                                    <w:right w:val="none" w:sz="0" w:space="0" w:color="auto"/>
                                                  </w:divBdr>
                                                  <w:divsChild>
                                                    <w:div w:id="1112086947">
                                                      <w:marLeft w:val="0"/>
                                                      <w:marRight w:val="0"/>
                                                      <w:marTop w:val="0"/>
                                                      <w:marBottom w:val="0"/>
                                                      <w:divBdr>
                                                        <w:top w:val="none" w:sz="0" w:space="0" w:color="auto"/>
                                                        <w:left w:val="none" w:sz="0" w:space="0" w:color="auto"/>
                                                        <w:bottom w:val="none" w:sz="0" w:space="0" w:color="auto"/>
                                                        <w:right w:val="none" w:sz="0" w:space="0" w:color="auto"/>
                                                      </w:divBdr>
                                                      <w:divsChild>
                                                        <w:div w:id="3085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tservicetoday.blogs.com/itil/why_projects_fail/" TargetMode="External"/><Relationship Id="rId4" Type="http://schemas.openxmlformats.org/officeDocument/2006/relationships/hyperlink" Target="https://youtu.be/y4x6uQzP2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Bain</dc:creator>
  <cp:keywords/>
  <dc:description/>
  <cp:lastModifiedBy>Natascha Bain</cp:lastModifiedBy>
  <cp:revision>3</cp:revision>
  <dcterms:created xsi:type="dcterms:W3CDTF">2018-04-11T01:00:00Z</dcterms:created>
  <dcterms:modified xsi:type="dcterms:W3CDTF">2018-04-11T01:02:00Z</dcterms:modified>
</cp:coreProperties>
</file>