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054BF" w14:textId="77777777" w:rsidR="00C34645" w:rsidRPr="00762536" w:rsidRDefault="00A4683A" w:rsidP="00762536">
      <w:pPr>
        <w:spacing w:after="0" w:line="240" w:lineRule="auto"/>
        <w:jc w:val="center"/>
        <w:rPr>
          <w:rFonts w:ascii="Calibri" w:hAnsi="Calibri"/>
          <w:b/>
        </w:rPr>
      </w:pPr>
      <w:r w:rsidRPr="00762536">
        <w:rPr>
          <w:rFonts w:ascii="Calibri" w:hAnsi="Calibri"/>
          <w:b/>
        </w:rPr>
        <w:t>Arts in</w:t>
      </w:r>
      <w:r w:rsidR="00C34645" w:rsidRPr="00762536">
        <w:rPr>
          <w:rFonts w:ascii="Calibri" w:hAnsi="Calibri"/>
          <w:b/>
        </w:rPr>
        <w:t xml:space="preserve"> Public Education</w:t>
      </w:r>
    </w:p>
    <w:p w14:paraId="57CFFEF3" w14:textId="77777777" w:rsidR="00C34645" w:rsidRPr="00C34645" w:rsidRDefault="00C34645" w:rsidP="00C34645">
      <w:pPr>
        <w:spacing w:after="0" w:line="240" w:lineRule="auto"/>
        <w:rPr>
          <w:rFonts w:ascii="Calibri" w:hAnsi="Calibri"/>
          <w:b/>
          <w:sz w:val="22"/>
        </w:rPr>
      </w:pPr>
    </w:p>
    <w:p w14:paraId="617488C4" w14:textId="77777777" w:rsidR="00387DB3" w:rsidRDefault="00C34645" w:rsidP="00C34645">
      <w:pPr>
        <w:spacing w:after="0" w:line="240" w:lineRule="auto"/>
        <w:rPr>
          <w:rFonts w:ascii="Calibri" w:hAnsi="Calibri"/>
          <w:sz w:val="22"/>
        </w:rPr>
      </w:pPr>
      <w:r w:rsidRPr="00C34645">
        <w:rPr>
          <w:rFonts w:ascii="Calibri" w:hAnsi="Calibri"/>
          <w:sz w:val="22"/>
        </w:rPr>
        <w:t xml:space="preserve">Public education serves the </w:t>
      </w:r>
      <w:r w:rsidR="000426C9">
        <w:rPr>
          <w:rFonts w:ascii="Calibri" w:hAnsi="Calibri"/>
          <w:sz w:val="22"/>
        </w:rPr>
        <w:t xml:space="preserve">general welfare </w:t>
      </w:r>
      <w:r w:rsidRPr="00C34645">
        <w:rPr>
          <w:rFonts w:ascii="Calibri" w:hAnsi="Calibri"/>
          <w:sz w:val="22"/>
        </w:rPr>
        <w:t xml:space="preserve">by creating a more educated citizenry that can better participate in society. Higher levels of education are associated with higher salaries, greater levels of home ownership, and lower levels of dependence on public assistance. </w:t>
      </w:r>
      <w:r w:rsidR="000426C9">
        <w:rPr>
          <w:rFonts w:ascii="Calibri" w:hAnsi="Calibri"/>
          <w:sz w:val="22"/>
        </w:rPr>
        <w:t xml:space="preserve">Education, however, is </w:t>
      </w:r>
      <w:r w:rsidR="00AF057A">
        <w:rPr>
          <w:rFonts w:ascii="Calibri" w:hAnsi="Calibri"/>
          <w:sz w:val="22"/>
        </w:rPr>
        <w:t>a</w:t>
      </w:r>
      <w:r w:rsidR="000426C9">
        <w:rPr>
          <w:rFonts w:ascii="Calibri" w:hAnsi="Calibri"/>
          <w:sz w:val="22"/>
        </w:rPr>
        <w:t xml:space="preserve"> broad term that encompasses a diverse spectrum of subjects and materials, </w:t>
      </w:r>
      <w:r w:rsidR="00390D9E">
        <w:rPr>
          <w:rFonts w:ascii="Calibri" w:hAnsi="Calibri"/>
          <w:sz w:val="22"/>
        </w:rPr>
        <w:t>some of which</w:t>
      </w:r>
      <w:r w:rsidR="000426C9">
        <w:rPr>
          <w:rFonts w:ascii="Calibri" w:hAnsi="Calibri"/>
          <w:sz w:val="22"/>
        </w:rPr>
        <w:t xml:space="preserve"> </w:t>
      </w:r>
      <w:r w:rsidR="00390D9E">
        <w:rPr>
          <w:rFonts w:ascii="Calibri" w:hAnsi="Calibri"/>
          <w:sz w:val="22"/>
        </w:rPr>
        <w:t>are</w:t>
      </w:r>
      <w:r w:rsidR="000426C9">
        <w:rPr>
          <w:rFonts w:ascii="Calibri" w:hAnsi="Calibri"/>
          <w:sz w:val="22"/>
        </w:rPr>
        <w:t xml:space="preserve"> considered more </w:t>
      </w:r>
      <w:r w:rsidR="00390D9E">
        <w:rPr>
          <w:rFonts w:ascii="Calibri" w:hAnsi="Calibri"/>
          <w:sz w:val="22"/>
        </w:rPr>
        <w:t>important than others in</w:t>
      </w:r>
      <w:r w:rsidR="000426C9">
        <w:rPr>
          <w:rFonts w:ascii="Calibri" w:hAnsi="Calibri"/>
          <w:sz w:val="22"/>
        </w:rPr>
        <w:t xml:space="preserve"> today’s world. </w:t>
      </w:r>
      <w:r w:rsidR="00E232AE">
        <w:rPr>
          <w:rFonts w:ascii="Calibri" w:hAnsi="Calibri"/>
          <w:sz w:val="22"/>
        </w:rPr>
        <w:t xml:space="preserve">While many feel that </w:t>
      </w:r>
      <w:r w:rsidRPr="00C34645">
        <w:rPr>
          <w:rFonts w:ascii="Calibri" w:hAnsi="Calibri"/>
          <w:sz w:val="22"/>
        </w:rPr>
        <w:t>public education</w:t>
      </w:r>
      <w:r w:rsidR="00E232AE">
        <w:rPr>
          <w:rFonts w:ascii="Calibri" w:hAnsi="Calibri"/>
          <w:sz w:val="22"/>
        </w:rPr>
        <w:t xml:space="preserve"> should</w:t>
      </w:r>
      <w:r w:rsidRPr="00C34645">
        <w:rPr>
          <w:rFonts w:ascii="Calibri" w:hAnsi="Calibri"/>
          <w:sz w:val="22"/>
        </w:rPr>
        <w:t xml:space="preserve"> focus exclusively on the traditional ‘Three Rs’ of reading, writing, and arithmetic</w:t>
      </w:r>
      <w:r w:rsidR="001C1367">
        <w:rPr>
          <w:rFonts w:ascii="Calibri" w:hAnsi="Calibri"/>
          <w:sz w:val="22"/>
        </w:rPr>
        <w:t>, along with STEM (science, technology, engineering, math) offerings</w:t>
      </w:r>
      <w:r w:rsidR="00E232AE">
        <w:rPr>
          <w:rFonts w:ascii="Calibri" w:hAnsi="Calibri"/>
          <w:sz w:val="22"/>
        </w:rPr>
        <w:t xml:space="preserve">, others feel just as strongly that </w:t>
      </w:r>
      <w:r w:rsidRPr="00C34645">
        <w:rPr>
          <w:rFonts w:ascii="Calibri" w:hAnsi="Calibri"/>
          <w:sz w:val="22"/>
        </w:rPr>
        <w:t xml:space="preserve"> education </w:t>
      </w:r>
      <w:r w:rsidR="00E232AE">
        <w:rPr>
          <w:rFonts w:ascii="Calibri" w:hAnsi="Calibri"/>
          <w:sz w:val="22"/>
        </w:rPr>
        <w:t xml:space="preserve">should </w:t>
      </w:r>
      <w:r w:rsidR="008C611D">
        <w:rPr>
          <w:rFonts w:ascii="Calibri" w:hAnsi="Calibri"/>
          <w:sz w:val="22"/>
        </w:rPr>
        <w:t>als</w:t>
      </w:r>
      <w:r w:rsidRPr="00C34645">
        <w:rPr>
          <w:rFonts w:ascii="Calibri" w:hAnsi="Calibri"/>
          <w:sz w:val="22"/>
        </w:rPr>
        <w:t xml:space="preserve">o incorporate arts such as music </w:t>
      </w:r>
      <w:r w:rsidR="000426C9">
        <w:rPr>
          <w:rFonts w:ascii="Calibri" w:hAnsi="Calibri"/>
          <w:sz w:val="22"/>
        </w:rPr>
        <w:t>and</w:t>
      </w:r>
      <w:r w:rsidR="00E232AE">
        <w:rPr>
          <w:rFonts w:ascii="Calibri" w:hAnsi="Calibri"/>
          <w:sz w:val="22"/>
        </w:rPr>
        <w:t xml:space="preserve"> dance, reasoning that</w:t>
      </w:r>
      <w:r w:rsidRPr="00C34645">
        <w:rPr>
          <w:rFonts w:ascii="Calibri" w:hAnsi="Calibri"/>
          <w:sz w:val="22"/>
        </w:rPr>
        <w:t xml:space="preserve"> society receive</w:t>
      </w:r>
      <w:r w:rsidR="00E232AE">
        <w:rPr>
          <w:rFonts w:ascii="Calibri" w:hAnsi="Calibri"/>
          <w:sz w:val="22"/>
        </w:rPr>
        <w:t>s</w:t>
      </w:r>
      <w:r w:rsidRPr="00C34645">
        <w:rPr>
          <w:rFonts w:ascii="Calibri" w:hAnsi="Calibri"/>
          <w:sz w:val="22"/>
        </w:rPr>
        <w:t xml:space="preserve"> a benefit from providing an a</w:t>
      </w:r>
      <w:r w:rsidR="00E232AE">
        <w:rPr>
          <w:rFonts w:ascii="Calibri" w:hAnsi="Calibri"/>
          <w:sz w:val="22"/>
        </w:rPr>
        <w:t>rts education in public schools.</w:t>
      </w:r>
      <w:r w:rsidRPr="00C34645">
        <w:rPr>
          <w:rFonts w:ascii="Calibri" w:hAnsi="Calibri"/>
          <w:sz w:val="22"/>
        </w:rPr>
        <w:t xml:space="preserve"> Given the decreasing budgets allocated to </w:t>
      </w:r>
      <w:r w:rsidR="000426C9">
        <w:rPr>
          <w:rFonts w:ascii="Calibri" w:hAnsi="Calibri"/>
          <w:sz w:val="22"/>
        </w:rPr>
        <w:t xml:space="preserve">many public </w:t>
      </w:r>
      <w:r w:rsidRPr="00C34645">
        <w:rPr>
          <w:rFonts w:ascii="Calibri" w:hAnsi="Calibri"/>
          <w:sz w:val="22"/>
        </w:rPr>
        <w:t xml:space="preserve">schools, it is worthwhile to examine what place, if any, the arts have in public education.  </w:t>
      </w:r>
    </w:p>
    <w:p w14:paraId="4EAFB4E6" w14:textId="77777777" w:rsidR="00387DB3" w:rsidRDefault="00387DB3" w:rsidP="00C34645">
      <w:pPr>
        <w:spacing w:after="0" w:line="240" w:lineRule="auto"/>
        <w:rPr>
          <w:rFonts w:ascii="Calibri" w:hAnsi="Calibri"/>
          <w:sz w:val="22"/>
        </w:rPr>
      </w:pPr>
      <w:bookmarkStart w:id="0" w:name="_GoBack"/>
      <w:bookmarkEnd w:id="0"/>
    </w:p>
    <w:p w14:paraId="45BBB266" w14:textId="77777777" w:rsidR="00C34645" w:rsidRPr="00387DB3" w:rsidRDefault="00387DB3" w:rsidP="00C34645">
      <w:pPr>
        <w:spacing w:after="0" w:line="240" w:lineRule="auto"/>
        <w:rPr>
          <w:rFonts w:ascii="Calibri" w:hAnsi="Calibri"/>
          <w:i/>
          <w:sz w:val="22"/>
        </w:rPr>
      </w:pPr>
      <w:r w:rsidRPr="00387DB3">
        <w:rPr>
          <w:rFonts w:ascii="Calibri" w:hAnsi="Calibri"/>
          <w:i/>
          <w:sz w:val="22"/>
        </w:rPr>
        <w:t>Read and carefully consider these perspectives. Each suggests a particular way of thinking about the arts and public education.</w:t>
      </w:r>
    </w:p>
    <w:p w14:paraId="4CB7BA89" w14:textId="77777777" w:rsidR="00C34645" w:rsidRPr="00C34645" w:rsidRDefault="00C34645" w:rsidP="00C34645">
      <w:pPr>
        <w:spacing w:after="0" w:line="240" w:lineRule="auto"/>
        <w:rPr>
          <w:rFonts w:ascii="Calibri" w:hAnsi="Calibri"/>
          <w:sz w:val="22"/>
        </w:rPr>
      </w:pPr>
    </w:p>
    <w:p w14:paraId="3F7BFE8C" w14:textId="77777777" w:rsidR="00C34645" w:rsidRDefault="004979EC" w:rsidP="00C34645">
      <w:pPr>
        <w:spacing w:after="0" w:line="240" w:lineRule="auto"/>
        <w:rPr>
          <w:rFonts w:ascii="Calibri" w:hAnsi="Calibri"/>
          <w:sz w:val="22"/>
        </w:rPr>
      </w:pPr>
      <w:r>
        <w:rPr>
          <w:rFonts w:ascii="Calibri" w:hAnsi="Calibri"/>
          <w:b/>
          <w:sz w:val="22"/>
        </w:rPr>
        <w:t>Perspective One</w:t>
      </w:r>
      <w:r w:rsidR="00C34645" w:rsidRPr="00387DB3">
        <w:rPr>
          <w:rFonts w:ascii="Calibri" w:hAnsi="Calibri"/>
          <w:b/>
          <w:sz w:val="22"/>
        </w:rPr>
        <w:t xml:space="preserve"> -</w:t>
      </w:r>
      <w:r w:rsidR="00C34645" w:rsidRPr="00C34645">
        <w:rPr>
          <w:rFonts w:ascii="Calibri" w:hAnsi="Calibri"/>
          <w:sz w:val="22"/>
        </w:rPr>
        <w:t xml:space="preserve"> Art and music, while valuable, simply do not warrant the time, energy, and money they consume in the public education system. Public education resources should be focused on crucial areas </w:t>
      </w:r>
      <w:r w:rsidR="00E232AE">
        <w:rPr>
          <w:rFonts w:ascii="Calibri" w:hAnsi="Calibri"/>
          <w:sz w:val="22"/>
        </w:rPr>
        <w:t>such as</w:t>
      </w:r>
      <w:r w:rsidR="00C34645" w:rsidRPr="00C34645">
        <w:rPr>
          <w:rFonts w:ascii="Calibri" w:hAnsi="Calibri"/>
          <w:sz w:val="22"/>
        </w:rPr>
        <w:t xml:space="preserve"> math, science, writing, and technology. </w:t>
      </w:r>
    </w:p>
    <w:p w14:paraId="12E12677" w14:textId="77777777" w:rsidR="00C34645" w:rsidRPr="00C34645" w:rsidRDefault="00C34645" w:rsidP="00C34645">
      <w:pPr>
        <w:spacing w:after="0" w:line="240" w:lineRule="auto"/>
        <w:rPr>
          <w:rFonts w:ascii="Calibri" w:hAnsi="Calibri"/>
          <w:sz w:val="22"/>
        </w:rPr>
      </w:pPr>
    </w:p>
    <w:p w14:paraId="628D6265" w14:textId="77777777" w:rsidR="00E232AE" w:rsidRDefault="004979EC" w:rsidP="00E232AE">
      <w:pPr>
        <w:spacing w:after="0" w:line="240" w:lineRule="auto"/>
        <w:rPr>
          <w:rFonts w:ascii="Calibri" w:hAnsi="Calibri"/>
          <w:b/>
          <w:sz w:val="22"/>
        </w:rPr>
      </w:pPr>
      <w:r>
        <w:rPr>
          <w:rFonts w:ascii="Calibri" w:hAnsi="Calibri"/>
          <w:b/>
          <w:sz w:val="22"/>
        </w:rPr>
        <w:t>Perspective Two</w:t>
      </w:r>
      <w:r w:rsidR="00C34645" w:rsidRPr="00387DB3">
        <w:rPr>
          <w:rFonts w:ascii="Calibri" w:hAnsi="Calibri"/>
          <w:b/>
          <w:sz w:val="22"/>
        </w:rPr>
        <w:t xml:space="preserve"> -</w:t>
      </w:r>
      <w:r w:rsidR="00C34645" w:rsidRPr="00C34645">
        <w:rPr>
          <w:rFonts w:ascii="Calibri" w:hAnsi="Calibri"/>
          <w:sz w:val="22"/>
        </w:rPr>
        <w:t xml:space="preserve"> </w:t>
      </w:r>
      <w:r w:rsidR="00E232AE" w:rsidRPr="00C34645">
        <w:rPr>
          <w:rFonts w:ascii="Calibri" w:hAnsi="Calibri"/>
          <w:sz w:val="22"/>
        </w:rPr>
        <w:t>The loss of art and music education from many public schools has drastically decreased the quality of education students receive today. While reading, language, math, and science subjects are important, the arts provide immeasurable benefits to students of all ages, enriching curriculums and enhancing the learning process.</w:t>
      </w:r>
    </w:p>
    <w:p w14:paraId="65049B40" w14:textId="77777777" w:rsidR="00E232AE" w:rsidRDefault="00E232AE" w:rsidP="00E232AE">
      <w:pPr>
        <w:spacing w:after="0" w:line="240" w:lineRule="auto"/>
        <w:rPr>
          <w:rFonts w:ascii="Calibri" w:hAnsi="Calibri"/>
          <w:b/>
          <w:sz w:val="22"/>
        </w:rPr>
      </w:pPr>
    </w:p>
    <w:p w14:paraId="7CC4C8ED" w14:textId="77777777" w:rsidR="00E232AE" w:rsidRDefault="004979EC" w:rsidP="00E232AE">
      <w:pPr>
        <w:spacing w:after="0" w:line="240" w:lineRule="auto"/>
        <w:rPr>
          <w:rFonts w:ascii="Calibri" w:hAnsi="Calibri"/>
          <w:sz w:val="22"/>
        </w:rPr>
      </w:pPr>
      <w:r>
        <w:rPr>
          <w:rFonts w:ascii="Calibri" w:hAnsi="Calibri"/>
          <w:b/>
          <w:sz w:val="22"/>
        </w:rPr>
        <w:t>Perspective Three</w:t>
      </w:r>
      <w:r w:rsidR="00C34645" w:rsidRPr="00387DB3">
        <w:rPr>
          <w:rFonts w:ascii="Calibri" w:hAnsi="Calibri"/>
          <w:b/>
          <w:sz w:val="22"/>
        </w:rPr>
        <w:t xml:space="preserve"> -</w:t>
      </w:r>
      <w:r w:rsidR="00C34645" w:rsidRPr="00C34645">
        <w:rPr>
          <w:rFonts w:ascii="Calibri" w:hAnsi="Calibri"/>
          <w:sz w:val="22"/>
        </w:rPr>
        <w:t xml:space="preserve"> </w:t>
      </w:r>
      <w:r w:rsidR="00E232AE" w:rsidRPr="00C34645">
        <w:rPr>
          <w:rFonts w:ascii="Calibri" w:hAnsi="Calibri"/>
          <w:sz w:val="22"/>
        </w:rPr>
        <w:t>Public education should move toward a more holistic model where individual subjects are replaced with multidisciplinary studies that reflect the creative and analytical thinking skills that are highly valued in the modern workforce.</w:t>
      </w:r>
    </w:p>
    <w:p w14:paraId="245D34C5" w14:textId="77777777" w:rsidR="00E232AE" w:rsidRPr="00C34645" w:rsidRDefault="00E232AE" w:rsidP="00E232AE">
      <w:pPr>
        <w:spacing w:after="0" w:line="240" w:lineRule="auto"/>
        <w:rPr>
          <w:rFonts w:ascii="Calibri" w:hAnsi="Calibri"/>
          <w:sz w:val="22"/>
        </w:rPr>
      </w:pPr>
    </w:p>
    <w:p w14:paraId="26BE2908" w14:textId="77777777" w:rsidR="00A4683A" w:rsidRPr="0039424A" w:rsidRDefault="00A4683A" w:rsidP="00A4683A">
      <w:pPr>
        <w:spacing w:after="0" w:line="240" w:lineRule="auto"/>
        <w:rPr>
          <w:rFonts w:ascii="Calibri" w:hAnsi="Calibri"/>
          <w:b/>
          <w:sz w:val="22"/>
        </w:rPr>
      </w:pPr>
      <w:r w:rsidRPr="0039424A">
        <w:rPr>
          <w:rFonts w:ascii="Calibri" w:hAnsi="Calibri"/>
          <w:b/>
          <w:sz w:val="22"/>
        </w:rPr>
        <w:t>Essay Task</w:t>
      </w:r>
    </w:p>
    <w:p w14:paraId="6838EBF9" w14:textId="77777777" w:rsidR="00A4683A" w:rsidRDefault="00A4683A" w:rsidP="00A4683A">
      <w:pPr>
        <w:spacing w:after="0" w:line="240" w:lineRule="auto"/>
        <w:rPr>
          <w:rFonts w:ascii="Calibri" w:hAnsi="Calibri"/>
          <w:sz w:val="22"/>
        </w:rPr>
      </w:pPr>
    </w:p>
    <w:p w14:paraId="6AC1A804" w14:textId="77777777" w:rsidR="00A4683A" w:rsidRDefault="00E232AE" w:rsidP="00A4683A">
      <w:pPr>
        <w:spacing w:after="0" w:line="240" w:lineRule="auto"/>
        <w:rPr>
          <w:rFonts w:ascii="Calibri" w:hAnsi="Calibri"/>
          <w:sz w:val="22"/>
        </w:rPr>
      </w:pPr>
      <w:r w:rsidRPr="00E232AE">
        <w:rPr>
          <w:rFonts w:ascii="Calibri" w:hAnsi="Calibri"/>
          <w:sz w:val="22"/>
        </w:rPr>
        <w:t>Write a cohesive, logical</w:t>
      </w:r>
      <w:r w:rsidR="00A4683A">
        <w:rPr>
          <w:rFonts w:ascii="Calibri" w:hAnsi="Calibri"/>
          <w:sz w:val="22"/>
        </w:rPr>
        <w:t xml:space="preserve"> essay in which you evaluate multiple perspectives on the arts in public education. In your essay, be sure to:</w:t>
      </w:r>
    </w:p>
    <w:p w14:paraId="22578542" w14:textId="77777777" w:rsidR="00A4683A" w:rsidRDefault="00A4683A" w:rsidP="00A4683A">
      <w:pPr>
        <w:spacing w:after="0" w:line="240" w:lineRule="auto"/>
        <w:rPr>
          <w:rFonts w:ascii="Calibri" w:hAnsi="Calibri"/>
          <w:sz w:val="22"/>
        </w:rPr>
      </w:pPr>
    </w:p>
    <w:p w14:paraId="12A00CB8" w14:textId="77777777" w:rsidR="00E232AE" w:rsidRPr="00E232AE" w:rsidRDefault="00E232AE" w:rsidP="00E232AE">
      <w:pPr>
        <w:spacing w:after="0" w:line="240" w:lineRule="auto"/>
        <w:ind w:left="180" w:firstLine="540"/>
        <w:rPr>
          <w:rFonts w:ascii="Calibri" w:hAnsi="Calibri"/>
          <w:sz w:val="22"/>
        </w:rPr>
      </w:pPr>
      <w:r w:rsidRPr="00E232AE">
        <w:rPr>
          <w:rFonts w:ascii="Calibri" w:hAnsi="Calibri"/>
          <w:b/>
          <w:bCs/>
          <w:sz w:val="22"/>
        </w:rPr>
        <w:t xml:space="preserve">• </w:t>
      </w:r>
      <w:r w:rsidRPr="00E232AE">
        <w:rPr>
          <w:rFonts w:ascii="Calibri" w:hAnsi="Calibri"/>
          <w:sz w:val="22"/>
        </w:rPr>
        <w:t>examine and assess the perspectives given</w:t>
      </w:r>
    </w:p>
    <w:p w14:paraId="2114BD39" w14:textId="77777777" w:rsidR="00E232AE" w:rsidRPr="00E232AE" w:rsidRDefault="00E232AE" w:rsidP="00E232AE">
      <w:pPr>
        <w:spacing w:after="0" w:line="240" w:lineRule="auto"/>
        <w:ind w:left="180" w:firstLine="540"/>
        <w:rPr>
          <w:rFonts w:ascii="Calibri" w:hAnsi="Calibri"/>
          <w:sz w:val="22"/>
        </w:rPr>
      </w:pPr>
      <w:r w:rsidRPr="00E232AE">
        <w:rPr>
          <w:rFonts w:ascii="Calibri" w:hAnsi="Calibri"/>
          <w:b/>
          <w:bCs/>
          <w:sz w:val="22"/>
        </w:rPr>
        <w:t xml:space="preserve">• </w:t>
      </w:r>
      <w:r w:rsidRPr="00E232AE">
        <w:rPr>
          <w:rFonts w:ascii="Calibri" w:hAnsi="Calibri"/>
          <w:sz w:val="22"/>
        </w:rPr>
        <w:t>declare and explain your own perspective on the issue</w:t>
      </w:r>
    </w:p>
    <w:p w14:paraId="33ABE709" w14:textId="77777777" w:rsidR="00E232AE" w:rsidRPr="00E232AE" w:rsidRDefault="00E232AE" w:rsidP="00E232AE">
      <w:pPr>
        <w:spacing w:after="0" w:line="240" w:lineRule="auto"/>
        <w:ind w:left="180" w:firstLine="540"/>
        <w:rPr>
          <w:rFonts w:ascii="Calibri" w:hAnsi="Calibri"/>
          <w:sz w:val="22"/>
        </w:rPr>
      </w:pPr>
      <w:r w:rsidRPr="00E232AE">
        <w:rPr>
          <w:rFonts w:ascii="Calibri" w:hAnsi="Calibri"/>
          <w:b/>
          <w:bCs/>
          <w:sz w:val="22"/>
        </w:rPr>
        <w:t xml:space="preserve">• </w:t>
      </w:r>
      <w:r w:rsidRPr="00E232AE">
        <w:rPr>
          <w:rFonts w:ascii="Calibri" w:hAnsi="Calibri"/>
          <w:sz w:val="22"/>
        </w:rPr>
        <w:t>discuss the relationship between your perspective and those given</w:t>
      </w:r>
    </w:p>
    <w:p w14:paraId="64CB0801" w14:textId="77777777" w:rsidR="00E232AE" w:rsidRPr="00E232AE" w:rsidRDefault="00E232AE" w:rsidP="00E232AE">
      <w:pPr>
        <w:spacing w:after="0" w:line="240" w:lineRule="auto"/>
        <w:rPr>
          <w:rFonts w:ascii="Calibri" w:hAnsi="Calibri"/>
          <w:sz w:val="22"/>
        </w:rPr>
      </w:pPr>
    </w:p>
    <w:p w14:paraId="5BFEEFFE" w14:textId="77777777" w:rsidR="00E232AE" w:rsidRPr="00E232AE" w:rsidRDefault="00E232AE" w:rsidP="00E232AE">
      <w:pPr>
        <w:spacing w:after="0" w:line="240" w:lineRule="auto"/>
        <w:rPr>
          <w:rFonts w:ascii="Calibri" w:hAnsi="Calibri"/>
          <w:sz w:val="22"/>
        </w:rPr>
      </w:pPr>
      <w:r w:rsidRPr="00E232AE">
        <w:rPr>
          <w:rFonts w:ascii="Calibri" w:hAnsi="Calibri"/>
          <w:sz w:val="22"/>
        </w:rPr>
        <w:t>Your perspective may be in full or partial agreement, or in total disagreement, with any of the others. Whatever the case, support your ideas with logical reasoning and detailed, persuasive examples.</w:t>
      </w:r>
    </w:p>
    <w:p w14:paraId="5E49D71C" w14:textId="77777777" w:rsidR="00E232AE" w:rsidRPr="00E232AE" w:rsidRDefault="00E232AE" w:rsidP="00E232AE">
      <w:pPr>
        <w:spacing w:after="0" w:line="240" w:lineRule="auto"/>
        <w:rPr>
          <w:rFonts w:ascii="Calibri" w:hAnsi="Calibri"/>
          <w:sz w:val="22"/>
        </w:rPr>
      </w:pPr>
    </w:p>
    <w:p w14:paraId="51CE4655" w14:textId="77777777" w:rsidR="00E232AE" w:rsidRPr="00E232AE" w:rsidRDefault="00E232AE" w:rsidP="00E232AE">
      <w:pPr>
        <w:spacing w:after="0" w:line="240" w:lineRule="auto"/>
        <w:rPr>
          <w:rFonts w:ascii="Calibri" w:hAnsi="Calibri"/>
          <w:b/>
          <w:sz w:val="22"/>
        </w:rPr>
      </w:pPr>
      <w:r w:rsidRPr="00E232AE">
        <w:rPr>
          <w:rFonts w:ascii="Calibri" w:hAnsi="Calibri"/>
          <w:b/>
          <w:sz w:val="22"/>
        </w:rPr>
        <w:t>Plan and Write Your Essay</w:t>
      </w:r>
    </w:p>
    <w:p w14:paraId="716CF9B3" w14:textId="77777777" w:rsidR="00E232AE" w:rsidRPr="00E232AE" w:rsidRDefault="00E232AE" w:rsidP="00E232AE">
      <w:pPr>
        <w:spacing w:after="0" w:line="240" w:lineRule="auto"/>
        <w:rPr>
          <w:rFonts w:ascii="Calibri" w:hAnsi="Calibri"/>
          <w:sz w:val="22"/>
        </w:rPr>
      </w:pPr>
    </w:p>
    <w:p w14:paraId="2BC24B7E" w14:textId="5DD92788" w:rsidR="00E232AE" w:rsidRPr="00E232AE" w:rsidRDefault="00E232AE" w:rsidP="00E232AE">
      <w:pPr>
        <w:spacing w:after="0" w:line="240" w:lineRule="auto"/>
        <w:rPr>
          <w:rFonts w:ascii="Calibri" w:hAnsi="Calibri"/>
          <w:sz w:val="22"/>
        </w:rPr>
      </w:pPr>
      <w:r w:rsidRPr="00E232AE">
        <w:rPr>
          <w:rFonts w:ascii="Calibri" w:hAnsi="Calibri"/>
          <w:sz w:val="22"/>
        </w:rPr>
        <w:t>Consider the following as you compose your essay:</w:t>
      </w:r>
    </w:p>
    <w:p w14:paraId="57D6E555" w14:textId="77777777" w:rsidR="00E232AE" w:rsidRPr="00762536" w:rsidRDefault="00E232AE" w:rsidP="00762536">
      <w:pPr>
        <w:pStyle w:val="ListParagraph"/>
        <w:numPr>
          <w:ilvl w:val="0"/>
          <w:numId w:val="2"/>
        </w:numPr>
        <w:spacing w:after="0" w:line="240" w:lineRule="auto"/>
        <w:rPr>
          <w:rFonts w:ascii="Calibri" w:hAnsi="Calibri"/>
          <w:sz w:val="22"/>
        </w:rPr>
      </w:pPr>
      <w:r w:rsidRPr="00762536">
        <w:rPr>
          <w:rFonts w:ascii="Calibri" w:hAnsi="Calibri"/>
          <w:sz w:val="22"/>
        </w:rPr>
        <w:t>What are the strengths and weaknesses of the three perspectives provided?</w:t>
      </w:r>
    </w:p>
    <w:p w14:paraId="3AAAC232" w14:textId="77777777" w:rsidR="00E232AE" w:rsidRPr="00E232AE" w:rsidRDefault="00E232AE" w:rsidP="00762536">
      <w:pPr>
        <w:spacing w:after="0" w:line="240" w:lineRule="auto"/>
        <w:ind w:left="720" w:firstLine="720"/>
        <w:rPr>
          <w:rFonts w:ascii="Calibri" w:hAnsi="Calibri"/>
          <w:sz w:val="22"/>
        </w:rPr>
      </w:pPr>
      <w:r w:rsidRPr="00E232AE">
        <w:rPr>
          <w:rFonts w:ascii="Calibri" w:hAnsi="Calibri"/>
          <w:b/>
          <w:bCs/>
          <w:sz w:val="22"/>
        </w:rPr>
        <w:t xml:space="preserve">• </w:t>
      </w:r>
      <w:r w:rsidRPr="00E232AE">
        <w:rPr>
          <w:rFonts w:ascii="Calibri" w:hAnsi="Calibri"/>
          <w:sz w:val="22"/>
        </w:rPr>
        <w:t>Identify the insights they present and what they fail to consider.</w:t>
      </w:r>
    </w:p>
    <w:p w14:paraId="43E8CF15" w14:textId="77777777" w:rsidR="00E232AE" w:rsidRPr="00E232AE" w:rsidRDefault="00E232AE" w:rsidP="00762536">
      <w:pPr>
        <w:spacing w:after="0" w:line="240" w:lineRule="auto"/>
        <w:ind w:left="720" w:firstLine="720"/>
        <w:rPr>
          <w:rFonts w:ascii="Calibri" w:hAnsi="Calibri"/>
          <w:sz w:val="22"/>
        </w:rPr>
      </w:pPr>
      <w:r w:rsidRPr="00E232AE">
        <w:rPr>
          <w:rFonts w:ascii="Calibri" w:hAnsi="Calibri"/>
          <w:b/>
          <w:bCs/>
          <w:sz w:val="22"/>
        </w:rPr>
        <w:t xml:space="preserve">• </w:t>
      </w:r>
      <w:r w:rsidRPr="00E232AE">
        <w:rPr>
          <w:rFonts w:ascii="Calibri" w:hAnsi="Calibri"/>
          <w:sz w:val="22"/>
        </w:rPr>
        <w:t>Ascertain why a given perspective might persuade or fail to persuade.</w:t>
      </w:r>
    </w:p>
    <w:p w14:paraId="555D2714" w14:textId="77777777" w:rsidR="00E232AE" w:rsidRPr="00E232AE" w:rsidRDefault="00E232AE" w:rsidP="00E232AE">
      <w:pPr>
        <w:spacing w:after="0" w:line="240" w:lineRule="auto"/>
        <w:rPr>
          <w:rFonts w:ascii="Calibri" w:hAnsi="Calibri"/>
          <w:sz w:val="22"/>
        </w:rPr>
      </w:pPr>
    </w:p>
    <w:p w14:paraId="71B10AEC" w14:textId="77777777" w:rsidR="00E232AE" w:rsidRPr="00762536" w:rsidRDefault="00E232AE" w:rsidP="00762536">
      <w:pPr>
        <w:pStyle w:val="ListParagraph"/>
        <w:numPr>
          <w:ilvl w:val="0"/>
          <w:numId w:val="2"/>
        </w:numPr>
        <w:spacing w:after="0" w:line="240" w:lineRule="auto"/>
        <w:rPr>
          <w:rFonts w:ascii="Calibri" w:hAnsi="Calibri"/>
          <w:sz w:val="22"/>
        </w:rPr>
      </w:pPr>
      <w:r w:rsidRPr="00762536">
        <w:rPr>
          <w:rFonts w:ascii="Calibri" w:hAnsi="Calibri"/>
          <w:sz w:val="22"/>
        </w:rPr>
        <w:t>How can you apply your own experience, knowledge, and values?</w:t>
      </w:r>
    </w:p>
    <w:p w14:paraId="14055934" w14:textId="77777777" w:rsidR="00E232AE" w:rsidRPr="00E232AE" w:rsidRDefault="00E232AE" w:rsidP="00762536">
      <w:pPr>
        <w:spacing w:after="0" w:line="240" w:lineRule="auto"/>
        <w:ind w:left="900" w:firstLine="540"/>
        <w:rPr>
          <w:rFonts w:ascii="Calibri" w:hAnsi="Calibri"/>
          <w:sz w:val="22"/>
        </w:rPr>
      </w:pPr>
      <w:r w:rsidRPr="00E232AE">
        <w:rPr>
          <w:rFonts w:ascii="Calibri" w:hAnsi="Calibri"/>
          <w:b/>
          <w:bCs/>
          <w:sz w:val="22"/>
        </w:rPr>
        <w:t xml:space="preserve">• </w:t>
      </w:r>
      <w:r w:rsidRPr="00E232AE">
        <w:rPr>
          <w:rFonts w:ascii="Calibri" w:hAnsi="Calibri"/>
          <w:sz w:val="22"/>
        </w:rPr>
        <w:t>Express your perspective on the issue, identifying the perspective's strengths and weaknesses.</w:t>
      </w:r>
    </w:p>
    <w:p w14:paraId="2C3BCA74" w14:textId="77777777" w:rsidR="00784F8F" w:rsidRPr="00C34645" w:rsidRDefault="00E232AE" w:rsidP="00762536">
      <w:pPr>
        <w:spacing w:after="0" w:line="240" w:lineRule="auto"/>
        <w:ind w:left="720" w:firstLine="720"/>
        <w:rPr>
          <w:rFonts w:ascii="Calibri" w:hAnsi="Calibri"/>
          <w:sz w:val="22"/>
        </w:rPr>
      </w:pPr>
      <w:r w:rsidRPr="00E232AE">
        <w:rPr>
          <w:rFonts w:ascii="Calibri" w:hAnsi="Calibri"/>
          <w:b/>
          <w:bCs/>
          <w:sz w:val="22"/>
        </w:rPr>
        <w:t xml:space="preserve">• </w:t>
      </w:r>
      <w:r w:rsidRPr="00E232AE">
        <w:rPr>
          <w:rFonts w:ascii="Calibri" w:hAnsi="Calibri"/>
          <w:sz w:val="22"/>
        </w:rPr>
        <w:t>Formulate a plan to support your perspective in your essay.</w:t>
      </w:r>
    </w:p>
    <w:sectPr w:rsidR="00784F8F" w:rsidRPr="00C34645" w:rsidSect="00762536">
      <w:pgSz w:w="12240" w:h="15840"/>
      <w:pgMar w:top="1008" w:right="1080" w:bottom="1008"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831A81"/>
    <w:multiLevelType w:val="hybridMultilevel"/>
    <w:tmpl w:val="94A85798"/>
    <w:lvl w:ilvl="0" w:tplc="B3A41FC6">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707663"/>
    <w:multiLevelType w:val="hybridMultilevel"/>
    <w:tmpl w:val="DD9AF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645"/>
    <w:rsid w:val="000426C9"/>
    <w:rsid w:val="001C1367"/>
    <w:rsid w:val="00212712"/>
    <w:rsid w:val="00387DB3"/>
    <w:rsid w:val="00390D9E"/>
    <w:rsid w:val="00495C7D"/>
    <w:rsid w:val="004979EC"/>
    <w:rsid w:val="00762536"/>
    <w:rsid w:val="008C611D"/>
    <w:rsid w:val="00A4683A"/>
    <w:rsid w:val="00AF057A"/>
    <w:rsid w:val="00BA45AB"/>
    <w:rsid w:val="00BD1A82"/>
    <w:rsid w:val="00C34645"/>
    <w:rsid w:val="00D40216"/>
    <w:rsid w:val="00E232A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240AEB2"/>
  <w15:docId w15:val="{8C35285D-4607-4B6D-A683-9333D1936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4645"/>
    <w:pPr>
      <w:spacing w:after="160" w:line="259" w:lineRule="auto"/>
    </w:pPr>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8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Nelnet, Inc.</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cfrye</dc:creator>
  <cp:keywords/>
  <cp:lastModifiedBy>truetterman</cp:lastModifiedBy>
  <cp:revision>2</cp:revision>
  <dcterms:created xsi:type="dcterms:W3CDTF">2018-04-27T18:08:00Z</dcterms:created>
  <dcterms:modified xsi:type="dcterms:W3CDTF">2018-04-27T18:08:00Z</dcterms:modified>
</cp:coreProperties>
</file>