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6C36C" w14:textId="53678003" w:rsidR="00CF1942" w:rsidRPr="00CF1942" w:rsidRDefault="00CF1942">
      <w:pPr>
        <w:rPr>
          <w:rFonts w:cstheme="minorHAnsi"/>
          <w:b/>
          <w:color w:val="000000"/>
          <w:sz w:val="24"/>
          <w:szCs w:val="24"/>
        </w:rPr>
      </w:pPr>
      <w:r w:rsidRPr="00CF1942">
        <w:rPr>
          <w:rFonts w:cstheme="minorHAnsi"/>
          <w:b/>
          <w:color w:val="000000"/>
          <w:sz w:val="24"/>
          <w:szCs w:val="24"/>
        </w:rPr>
        <w:t xml:space="preserve">Case Study – 2 </w:t>
      </w:r>
      <w:bookmarkStart w:id="0" w:name="_GoBack"/>
      <w:bookmarkEnd w:id="0"/>
    </w:p>
    <w:p w14:paraId="225FAF5B" w14:textId="3B1EB732" w:rsidR="00B76684" w:rsidRPr="00CF1942" w:rsidRDefault="00CF1942">
      <w:pPr>
        <w:rPr>
          <w:rFonts w:cstheme="minorHAnsi"/>
          <w:sz w:val="24"/>
          <w:szCs w:val="24"/>
        </w:rPr>
      </w:pPr>
      <w:r w:rsidRPr="00CF1942">
        <w:rPr>
          <w:rFonts w:cstheme="minorHAnsi"/>
          <w:color w:val="000000"/>
          <w:sz w:val="24"/>
          <w:szCs w:val="24"/>
        </w:rPr>
        <w:t>A patient is admitted to your surgical center for a breast biopsy under local anesthesia. The surgeon has previously informed the patient of the procedure, risks, alternatives, desired outcomes, and possible complications. You give the surgery permit form to the patient for her signature. She readily states that she knows about the procedure and has no additional questions; she signs the form with no hesitation. Her husband, who is visiting with her, says he is worried that something may be said during the procedure to alarm his wife. </w:t>
      </w:r>
    </w:p>
    <w:sectPr w:rsidR="00B76684" w:rsidRPr="00CF1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F1942"/>
    <w:rsid w:val="001718DE"/>
    <w:rsid w:val="003F4C5E"/>
    <w:rsid w:val="00C7118B"/>
    <w:rsid w:val="00CF1942"/>
    <w:rsid w:val="00EC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2111"/>
  <w15:chartTrackingRefBased/>
  <w15:docId w15:val="{3F27ECBD-E2B8-466A-8B2A-14155354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2018-09-26T02:16:00Z</dcterms:created>
  <dcterms:modified xsi:type="dcterms:W3CDTF">2018-09-26T02:22:00Z</dcterms:modified>
</cp:coreProperties>
</file>