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32" w:rsidRDefault="004E6232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</w:p>
    <w:bookmarkEnd w:id="0"/>
    <w:p w:rsidR="00CC3B83" w:rsidRPr="004D668C" w:rsidRDefault="004D668C" w:rsidP="004E6232">
      <w:pPr>
        <w:spacing w:line="48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ASSIGNMENT 1. THIS IS ALREADY COMPLETE!!!!!!!!!!!!!!!!!!! </w:t>
      </w:r>
    </w:p>
    <w:p w:rsidR="004E6232" w:rsidRDefault="004E6232">
      <w:pPr>
        <w:spacing w:line="480" w:lineRule="auto"/>
        <w:rPr>
          <w:rFonts w:ascii="Times New Roman" w:eastAsia="Times New Roman" w:hAnsi="Times New Roman" w:cs="Times New Roman"/>
          <w:sz w:val="24"/>
        </w:rPr>
      </w:pPr>
    </w:p>
    <w:p w:rsidR="004E6232" w:rsidRDefault="004E6232">
      <w:pPr>
        <w:spacing w:line="480" w:lineRule="auto"/>
        <w:rPr>
          <w:rFonts w:ascii="Times New Roman" w:eastAsia="Times New Roman" w:hAnsi="Times New Roman" w:cs="Times New Roman"/>
          <w:sz w:val="24"/>
        </w:rPr>
      </w:pP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the consultant in X Banking company, x bank has been a major leading bank with customer range of up to 68% of the US population. The X bank has a motto, mission, and position</w:t>
      </w:r>
      <w:r>
        <w:rPr>
          <w:rFonts w:ascii="Times New Roman" w:eastAsia="Times New Roman" w:hAnsi="Times New Roman" w:cs="Times New Roman"/>
          <w:sz w:val="24"/>
        </w:rPr>
        <w:t xml:space="preserve"> statement. X bank has over 300 branches in the States and exists in 7 other countries.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mission: we offer inclusive financial services that help to improve live hoods of people socially and economically. 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Our motto:  evolving financially together in tr</w:t>
      </w:r>
      <w:r>
        <w:rPr>
          <w:rFonts w:ascii="Times New Roman" w:eastAsia="Times New Roman" w:hAnsi="Times New Roman" w:cs="Times New Roman"/>
          <w:sz w:val="24"/>
        </w:rPr>
        <w:t xml:space="preserve">ust. 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Position statement: X bank provides inclusive financial services that transform the live hoods, give dignity and expand opportunities.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Vision statement: to be the champion of the socio-economic success globally.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following issues affect the organi</w:t>
      </w:r>
      <w:r>
        <w:rPr>
          <w:rFonts w:ascii="Times New Roman" w:eastAsia="Times New Roman" w:hAnsi="Times New Roman" w:cs="Times New Roman"/>
          <w:sz w:val="24"/>
        </w:rPr>
        <w:t>zation adversely (</w:t>
      </w:r>
      <w:proofErr w:type="gramStart"/>
      <w:r>
        <w:rPr>
          <w:rFonts w:ascii="Times New Roman" w:eastAsia="Times New Roman" w:hAnsi="Times New Roman" w:cs="Times New Roman"/>
          <w:sz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al 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>Prakash 2011);</w:t>
      </w:r>
    </w:p>
    <w:p w:rsidR="00CC3B83" w:rsidRDefault="00AF5C60">
      <w:pPr>
        <w:numPr>
          <w:ilvl w:val="0"/>
          <w:numId w:val="1"/>
        </w:numPr>
        <w:spacing w:line="48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Ineffective performance management.</w:t>
      </w:r>
    </w:p>
    <w:p w:rsidR="00CC3B83" w:rsidRDefault="00AF5C60">
      <w:pPr>
        <w:numPr>
          <w:ilvl w:val="0"/>
          <w:numId w:val="1"/>
        </w:numPr>
        <w:spacing w:line="48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Employees disengagement</w:t>
      </w:r>
    </w:p>
    <w:p w:rsidR="00CC3B83" w:rsidRDefault="00AF5C60">
      <w:pPr>
        <w:numPr>
          <w:ilvl w:val="0"/>
          <w:numId w:val="1"/>
        </w:numPr>
        <w:spacing w:line="48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Tools, training, and development.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Our organizational culture is a culture that involves valuing people, it enhances performance and more so supports the </w:t>
      </w:r>
      <w:r>
        <w:rPr>
          <w:rFonts w:ascii="Times New Roman" w:eastAsia="Times New Roman" w:hAnsi="Times New Roman" w:cs="Times New Roman"/>
          <w:sz w:val="24"/>
        </w:rPr>
        <w:t xml:space="preserve">business. This corporate culture that involves valuing people has helped to reduce an unemployment as a current issue in the States. </w:t>
      </w:r>
    </w:p>
    <w:p w:rsidR="00CC3B83" w:rsidRDefault="00AF5C60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 corporate has weakness in the following areas:</w:t>
      </w:r>
    </w:p>
    <w:p w:rsidR="00CC3B83" w:rsidRDefault="00AF5C60">
      <w:pPr>
        <w:numPr>
          <w:ilvl w:val="0"/>
          <w:numId w:val="2"/>
        </w:num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Human resource and knowledge department. In this area, employees have a l</w:t>
      </w:r>
      <w:r>
        <w:rPr>
          <w:rFonts w:ascii="Times New Roman" w:eastAsia="Times New Roman" w:hAnsi="Times New Roman" w:cs="Times New Roman"/>
          <w:sz w:val="24"/>
        </w:rPr>
        <w:t>ow level of proficiency and lack exposure in modern technology and this has adverse effects in the productivity and the growth of the organization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Culture - The level of customer satisfaction and the atmosphere at the workplace is highly affected by person</w:t>
      </w:r>
      <w:r>
        <w:rPr>
          <w:rFonts w:ascii="Times New Roman" w:eastAsia="Times New Roman" w:hAnsi="Times New Roman" w:cs="Times New Roman"/>
          <w:sz w:val="24"/>
        </w:rPr>
        <w:t>al culture.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Diversity – this is mainly affected by misconceptions of one’s culture, religion and beliefs thus bringing conflicts among employees. This definitely affects productivity.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Teamwork – lack of support from the management on the issue of teamwork </w:t>
      </w:r>
      <w:r>
        <w:rPr>
          <w:rFonts w:ascii="Times New Roman" w:eastAsia="Times New Roman" w:hAnsi="Times New Roman" w:cs="Times New Roman"/>
          <w:sz w:val="24"/>
        </w:rPr>
        <w:t>may demoralize employees from implementing a given group task.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Motivation strategies – lack of strategies like promotion, motivation talks, and training that equip employees with knowledge.</w:t>
      </w:r>
    </w:p>
    <w:p w:rsidR="00CC3B83" w:rsidRDefault="00AF5C60">
      <w:pPr>
        <w:numPr>
          <w:ilvl w:val="0"/>
          <w:numId w:val="2"/>
        </w:num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Area of sales and customer service 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Culture – since our organizati</w:t>
      </w:r>
      <w:r>
        <w:rPr>
          <w:rFonts w:ascii="Times New Roman" w:eastAsia="Times New Roman" w:hAnsi="Times New Roman" w:cs="Times New Roman"/>
          <w:sz w:val="24"/>
        </w:rPr>
        <w:t>on embraces a culture that values its people, it’s always necessary to provide customer services that bring wow experience.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Diversity – a culture that values people will embrace people from different backgrounds without biases and stereotype.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Teamwork- cus</w:t>
      </w:r>
      <w:r>
        <w:rPr>
          <w:rFonts w:ascii="Times New Roman" w:eastAsia="Times New Roman" w:hAnsi="Times New Roman" w:cs="Times New Roman"/>
          <w:sz w:val="24"/>
        </w:rPr>
        <w:t>tomer care emphasizes more on the teamwork as it’s a value that governs the corporate existence.</w:t>
      </w:r>
    </w:p>
    <w:p w:rsidR="00CC3B83" w:rsidRDefault="00AF5C60">
      <w:pPr>
        <w:numPr>
          <w:ilvl w:val="0"/>
          <w:numId w:val="2"/>
        </w:numPr>
        <w:spacing w:line="480" w:lineRule="auto"/>
        <w:ind w:left="24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Motivation strategies – in sales department products discounts, free transport to work for employees, holiday incentives will enhance productivity</w:t>
      </w:r>
    </w:p>
    <w:p w:rsidR="00CC3B83" w:rsidRDefault="00AF5C6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followin</w:t>
      </w:r>
      <w:r>
        <w:rPr>
          <w:rFonts w:ascii="Times New Roman" w:eastAsia="Times New Roman" w:hAnsi="Times New Roman" w:cs="Times New Roman"/>
          <w:sz w:val="24"/>
        </w:rPr>
        <w:t>g practices in the organization (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Fekri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>, 1991)</w:t>
      </w:r>
      <w:r>
        <w:rPr>
          <w:rFonts w:ascii="Times New Roman" w:eastAsia="Times New Roman" w:hAnsi="Times New Roman" w:cs="Times New Roman"/>
          <w:sz w:val="24"/>
        </w:rPr>
        <w:t xml:space="preserve"> should be modified in order to increase strength and reduce weakness; training new employees on the organization diversity, ways to analyze each individual emotion intelligence, and also workplace policies that</w:t>
      </w:r>
      <w:r>
        <w:rPr>
          <w:rFonts w:ascii="Times New Roman" w:eastAsia="Times New Roman" w:hAnsi="Times New Roman" w:cs="Times New Roman"/>
          <w:sz w:val="24"/>
        </w:rPr>
        <w:t xml:space="preserve"> are not biased and stereotype. I can recommend to the organization to put these solutions in place; having a good profession trainer on the organization diversity and practices, put in place policies that favor every worker in the organization and treat p</w:t>
      </w:r>
      <w:r>
        <w:rPr>
          <w:rFonts w:ascii="Times New Roman" w:eastAsia="Times New Roman" w:hAnsi="Times New Roman" w:cs="Times New Roman"/>
          <w:sz w:val="24"/>
        </w:rPr>
        <w:t>eople with at most respect considering their background status and also religion.</w:t>
      </w: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4E6232" w:rsidRDefault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6232" w:rsidRDefault="004E62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3B83" w:rsidRPr="004E6232" w:rsidRDefault="00AF5C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32">
        <w:rPr>
          <w:rFonts w:ascii="Times New Roman" w:eastAsia="Times New Roman" w:hAnsi="Times New Roman" w:cs="Times New Roman"/>
          <w:sz w:val="24"/>
          <w:szCs w:val="24"/>
        </w:rPr>
        <w:t>Work Cited</w:t>
      </w:r>
    </w:p>
    <w:p w:rsidR="00CC3B83" w:rsidRPr="004E6232" w:rsidRDefault="00AF5C60">
      <w:pPr>
        <w:spacing w:line="480" w:lineRule="auto"/>
        <w:ind w:left="720" w:hanging="720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Denison, Daniel R. </w:t>
      </w:r>
      <w:r w:rsidRPr="004E6232"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>Corporate culture and organizational effectiveness</w:t>
      </w:r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. John Wiley &amp; Sons, 1990.</w:t>
      </w:r>
    </w:p>
    <w:p w:rsidR="00CC3B83" w:rsidRPr="004E6232" w:rsidRDefault="00AF5C60">
      <w:pPr>
        <w:spacing w:line="480" w:lineRule="auto"/>
        <w:ind w:left="720" w:hanging="720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Meziou</w:t>
      </w:r>
      <w:proofErr w:type="spellEnd"/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Fekri</w:t>
      </w:r>
      <w:proofErr w:type="spellEnd"/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. "Areas of strength and weakness in the </w:t>
      </w:r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adoption of the marketing concept by small manufacturing firms." </w:t>
      </w:r>
      <w:r w:rsidRPr="004E6232"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>Journal of Small Business Management</w:t>
      </w:r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29.4 (1991): 72.</w:t>
      </w:r>
    </w:p>
    <w:p w:rsidR="00CC3B83" w:rsidRPr="004E6232" w:rsidRDefault="00AF5C60">
      <w:pPr>
        <w:spacing w:line="480" w:lineRule="auto"/>
        <w:ind w:left="720" w:hanging="720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Dixit, Ashish Kr, and Om Prakash. "A study of issues affecting ERP implementation in SMEs." </w:t>
      </w:r>
      <w:r w:rsidRPr="004E6232"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>Researchers World</w:t>
      </w:r>
      <w:r w:rsidRPr="004E6232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2.2 (2011): 77.</w:t>
      </w:r>
    </w:p>
    <w:p w:rsidR="00CC3B83" w:rsidRDefault="00CC3B8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3B83" w:rsidRDefault="00CC3B83">
      <w:pPr>
        <w:rPr>
          <w:rFonts w:ascii="Calibri" w:eastAsia="Calibri" w:hAnsi="Calibri" w:cs="Calibri"/>
        </w:rPr>
      </w:pPr>
    </w:p>
    <w:sectPr w:rsidR="00CC3B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60" w:rsidRDefault="00AF5C60" w:rsidP="004E6232">
      <w:pPr>
        <w:spacing w:after="0" w:line="240" w:lineRule="auto"/>
      </w:pPr>
      <w:r>
        <w:separator/>
      </w:r>
    </w:p>
  </w:endnote>
  <w:endnote w:type="continuationSeparator" w:id="0">
    <w:p w:rsidR="00AF5C60" w:rsidRDefault="00AF5C60" w:rsidP="004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60" w:rsidRDefault="00AF5C60" w:rsidP="004E6232">
      <w:pPr>
        <w:spacing w:after="0" w:line="240" w:lineRule="auto"/>
      </w:pPr>
      <w:r>
        <w:separator/>
      </w:r>
    </w:p>
  </w:footnote>
  <w:footnote w:type="continuationSeparator" w:id="0">
    <w:p w:rsidR="00AF5C60" w:rsidRDefault="00AF5C60" w:rsidP="004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32" w:rsidRDefault="004E6232" w:rsidP="004D668C">
    <w:pPr>
      <w:pStyle w:val="Header"/>
      <w:jc w:val="center"/>
    </w:pPr>
  </w:p>
  <w:p w:rsidR="004E6232" w:rsidRDefault="004E6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A4F2E"/>
    <w:multiLevelType w:val="multilevel"/>
    <w:tmpl w:val="BD1EC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EA16D0"/>
    <w:multiLevelType w:val="multilevel"/>
    <w:tmpl w:val="AC64F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83"/>
    <w:rsid w:val="00401C2D"/>
    <w:rsid w:val="004D668C"/>
    <w:rsid w:val="004E6232"/>
    <w:rsid w:val="005C69FE"/>
    <w:rsid w:val="00AF5C60"/>
    <w:rsid w:val="00C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901B6-1D6D-45C7-B5A2-46281A9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32"/>
  </w:style>
  <w:style w:type="paragraph" w:styleId="Footer">
    <w:name w:val="footer"/>
    <w:basedOn w:val="Normal"/>
    <w:link w:val="FooterChar"/>
    <w:uiPriority w:val="99"/>
    <w:unhideWhenUsed/>
    <w:rsid w:val="004E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Latanya Burkhalter</dc:creator>
  <cp:lastModifiedBy>LATANYA BURKHALTER</cp:lastModifiedBy>
  <cp:revision>2</cp:revision>
  <dcterms:created xsi:type="dcterms:W3CDTF">2018-10-25T19:40:00Z</dcterms:created>
  <dcterms:modified xsi:type="dcterms:W3CDTF">2018-10-25T19:40:00Z</dcterms:modified>
</cp:coreProperties>
</file>