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DBF" w:rsidRDefault="00120DBF" w:rsidP="00DC3D90">
      <w:pPr>
        <w:ind w:firstLine="0"/>
        <w:jc w:val="center"/>
        <w:rPr>
          <w:rFonts w:ascii="Times New Roman" w:hAnsi="Times New Roman" w:cs="Times New Roman"/>
          <w:sz w:val="24"/>
          <w:szCs w:val="24"/>
        </w:rPr>
      </w:pPr>
    </w:p>
    <w:p w:rsidR="00120DBF" w:rsidRDefault="00120DBF" w:rsidP="00DC3D90">
      <w:pPr>
        <w:ind w:firstLine="0"/>
        <w:jc w:val="center"/>
        <w:rPr>
          <w:rFonts w:ascii="Times New Roman" w:hAnsi="Times New Roman" w:cs="Times New Roman"/>
          <w:sz w:val="24"/>
          <w:szCs w:val="24"/>
        </w:rPr>
      </w:pPr>
    </w:p>
    <w:p w:rsidR="00120DBF" w:rsidRDefault="00120DBF" w:rsidP="00DC3D90">
      <w:pPr>
        <w:ind w:firstLine="0"/>
        <w:jc w:val="center"/>
        <w:rPr>
          <w:rFonts w:ascii="Times New Roman" w:hAnsi="Times New Roman" w:cs="Times New Roman"/>
          <w:sz w:val="24"/>
          <w:szCs w:val="24"/>
        </w:rPr>
      </w:pPr>
    </w:p>
    <w:p w:rsidR="00120DBF" w:rsidRDefault="00120DBF" w:rsidP="00DC3D90">
      <w:pPr>
        <w:ind w:firstLine="0"/>
        <w:jc w:val="center"/>
        <w:rPr>
          <w:rFonts w:ascii="Times New Roman" w:hAnsi="Times New Roman" w:cs="Times New Roman"/>
          <w:sz w:val="24"/>
          <w:szCs w:val="24"/>
        </w:rPr>
      </w:pPr>
    </w:p>
    <w:p w:rsidR="00120DBF" w:rsidRDefault="00120DBF" w:rsidP="00DC3D90">
      <w:pPr>
        <w:ind w:firstLine="0"/>
        <w:jc w:val="center"/>
        <w:rPr>
          <w:rFonts w:ascii="Times New Roman" w:hAnsi="Times New Roman" w:cs="Times New Roman"/>
          <w:sz w:val="24"/>
          <w:szCs w:val="24"/>
        </w:rPr>
      </w:pPr>
    </w:p>
    <w:p w:rsidR="00120DBF" w:rsidRDefault="00120DBF" w:rsidP="00DC3D90">
      <w:pPr>
        <w:ind w:firstLine="0"/>
        <w:jc w:val="center"/>
        <w:rPr>
          <w:rFonts w:ascii="Times New Roman" w:hAnsi="Times New Roman" w:cs="Times New Roman"/>
          <w:sz w:val="24"/>
          <w:szCs w:val="24"/>
        </w:rPr>
      </w:pPr>
    </w:p>
    <w:p w:rsidR="00120DBF" w:rsidRDefault="00120DBF" w:rsidP="00DC3D90">
      <w:pPr>
        <w:ind w:firstLine="0"/>
        <w:jc w:val="center"/>
        <w:rPr>
          <w:rFonts w:ascii="Times New Roman" w:hAnsi="Times New Roman" w:cs="Times New Roman"/>
          <w:sz w:val="24"/>
          <w:szCs w:val="24"/>
        </w:rPr>
      </w:pPr>
    </w:p>
    <w:p w:rsidR="00120DBF" w:rsidRDefault="00120DBF" w:rsidP="00DC3D90">
      <w:pPr>
        <w:ind w:firstLine="0"/>
        <w:jc w:val="center"/>
        <w:rPr>
          <w:rFonts w:ascii="Times New Roman" w:hAnsi="Times New Roman" w:cs="Times New Roman"/>
          <w:sz w:val="24"/>
          <w:szCs w:val="24"/>
        </w:rPr>
      </w:pPr>
    </w:p>
    <w:p w:rsidR="00120DBF" w:rsidRDefault="00120DBF" w:rsidP="00DC3D90">
      <w:pPr>
        <w:ind w:firstLine="0"/>
        <w:jc w:val="center"/>
        <w:rPr>
          <w:rFonts w:ascii="Times New Roman" w:hAnsi="Times New Roman" w:cs="Times New Roman"/>
          <w:sz w:val="24"/>
          <w:szCs w:val="24"/>
        </w:rPr>
      </w:pPr>
    </w:p>
    <w:p w:rsidR="00DC3D90" w:rsidRPr="00DC3D90" w:rsidRDefault="00DC3D90" w:rsidP="00DC3D90">
      <w:pPr>
        <w:ind w:firstLine="0"/>
        <w:jc w:val="center"/>
        <w:rPr>
          <w:rFonts w:ascii="Times New Roman" w:hAnsi="Times New Roman" w:cs="Times New Roman"/>
          <w:sz w:val="24"/>
          <w:szCs w:val="24"/>
        </w:rPr>
      </w:pPr>
      <w:r w:rsidRPr="00DC3D90">
        <w:rPr>
          <w:rFonts w:ascii="Times New Roman" w:hAnsi="Times New Roman" w:cs="Times New Roman"/>
          <w:sz w:val="24"/>
          <w:szCs w:val="24"/>
        </w:rPr>
        <w:t>Terrapin Restaurant Pareto Analysis</w:t>
      </w:r>
    </w:p>
    <w:p w:rsidR="00DC3D90" w:rsidRPr="00DC3D90" w:rsidRDefault="00C17CD2" w:rsidP="00DC3D90">
      <w:pPr>
        <w:ind w:firstLine="0"/>
        <w:jc w:val="center"/>
        <w:rPr>
          <w:rFonts w:ascii="Times New Roman" w:hAnsi="Times New Roman" w:cs="Times New Roman"/>
          <w:sz w:val="24"/>
          <w:szCs w:val="24"/>
        </w:rPr>
      </w:pPr>
      <w:r>
        <w:rPr>
          <w:rFonts w:ascii="Times New Roman" w:hAnsi="Times New Roman" w:cs="Times New Roman"/>
          <w:sz w:val="24"/>
          <w:szCs w:val="24"/>
        </w:rPr>
        <w:t>Tashara Cooper</w:t>
      </w:r>
    </w:p>
    <w:p w:rsidR="00DC3D90" w:rsidRPr="00DC3D90" w:rsidRDefault="00C17CD2" w:rsidP="00DC3D90">
      <w:pPr>
        <w:ind w:firstLine="0"/>
        <w:jc w:val="center"/>
        <w:rPr>
          <w:rFonts w:ascii="Times New Roman" w:hAnsi="Times New Roman" w:cs="Times New Roman"/>
          <w:sz w:val="24"/>
          <w:szCs w:val="24"/>
        </w:rPr>
      </w:pPr>
      <w:r>
        <w:rPr>
          <w:rFonts w:ascii="Times New Roman" w:hAnsi="Times New Roman" w:cs="Times New Roman"/>
          <w:sz w:val="24"/>
          <w:szCs w:val="24"/>
        </w:rPr>
        <w:t>3/11/2018</w:t>
      </w:r>
    </w:p>
    <w:p w:rsidR="00E719F9" w:rsidRDefault="00E719F9" w:rsidP="00DC3D90">
      <w:pPr>
        <w:ind w:firstLine="0"/>
        <w:jc w:val="center"/>
      </w:pPr>
      <w:r>
        <w:br w:type="page"/>
      </w:r>
    </w:p>
    <w:tbl>
      <w:tblPr>
        <w:tblW w:w="9804" w:type="dxa"/>
        <w:tblLook w:val="04A0" w:firstRow="1" w:lastRow="0" w:firstColumn="1" w:lastColumn="0" w:noHBand="0" w:noVBand="1"/>
      </w:tblPr>
      <w:tblGrid>
        <w:gridCol w:w="3096"/>
        <w:gridCol w:w="1416"/>
        <w:gridCol w:w="2456"/>
        <w:gridCol w:w="2836"/>
      </w:tblGrid>
      <w:tr w:rsidR="005A0893" w:rsidRPr="005A0893" w:rsidTr="00E719F9">
        <w:trPr>
          <w:trHeight w:val="300"/>
        </w:trPr>
        <w:tc>
          <w:tcPr>
            <w:tcW w:w="3096" w:type="dxa"/>
            <w:tcBorders>
              <w:top w:val="nil"/>
              <w:left w:val="nil"/>
              <w:bottom w:val="nil"/>
              <w:right w:val="nil"/>
            </w:tcBorders>
            <w:shd w:val="clear" w:color="auto" w:fill="auto"/>
            <w:noWrap/>
            <w:vAlign w:val="bottom"/>
            <w:hideMark/>
          </w:tcPr>
          <w:p w:rsidR="00DC3D90" w:rsidRDefault="00DC3D90" w:rsidP="00291FD5">
            <w:pPr>
              <w:spacing w:after="0" w:line="480" w:lineRule="auto"/>
              <w:ind w:firstLine="0"/>
              <w:rPr>
                <w:rFonts w:ascii="Times New Roman" w:eastAsia="Times New Roman" w:hAnsi="Times New Roman" w:cs="Times New Roman"/>
                <w:sz w:val="24"/>
                <w:szCs w:val="24"/>
                <w:lang w:eastAsia="en-GB"/>
              </w:rPr>
            </w:pPr>
          </w:p>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r w:rsidRPr="00F311AE">
              <w:rPr>
                <w:rFonts w:ascii="Times New Roman" w:eastAsia="Times New Roman" w:hAnsi="Times New Roman" w:cs="Times New Roman"/>
                <w:sz w:val="24"/>
                <w:szCs w:val="24"/>
                <w:lang w:eastAsia="en-GB"/>
              </w:rPr>
              <w:t>problem area</w:t>
            </w:r>
          </w:p>
        </w:tc>
        <w:tc>
          <w:tcPr>
            <w:tcW w:w="1416" w:type="dxa"/>
            <w:tcBorders>
              <w:top w:val="nil"/>
              <w:left w:val="nil"/>
              <w:bottom w:val="nil"/>
              <w:right w:val="nil"/>
            </w:tcBorders>
            <w:shd w:val="clear" w:color="auto" w:fill="auto"/>
            <w:noWrap/>
            <w:vAlign w:val="bottom"/>
            <w:hideMark/>
          </w:tcPr>
          <w:p w:rsidR="00F311AE" w:rsidRPr="00F311AE" w:rsidRDefault="009A66C9" w:rsidP="00291FD5">
            <w:pPr>
              <w:spacing w:after="0" w:line="480" w:lineRule="auto"/>
              <w:ind w:firstLine="0"/>
              <w:rPr>
                <w:rFonts w:ascii="Times New Roman" w:eastAsia="Times New Roman" w:hAnsi="Times New Roman" w:cs="Times New Roman"/>
                <w:sz w:val="24"/>
                <w:szCs w:val="24"/>
                <w:lang w:eastAsia="en-GB"/>
              </w:rPr>
            </w:pPr>
            <w:r w:rsidRPr="005A0893">
              <w:rPr>
                <w:rFonts w:ascii="Times New Roman" w:eastAsia="Times New Roman" w:hAnsi="Times New Roman" w:cs="Times New Roman"/>
                <w:sz w:val="24"/>
                <w:szCs w:val="24"/>
                <w:lang w:eastAsia="en-GB"/>
              </w:rPr>
              <w:t>O</w:t>
            </w:r>
            <w:r w:rsidR="00F311AE" w:rsidRPr="005A0893">
              <w:rPr>
                <w:rFonts w:ascii="Times New Roman" w:eastAsia="Times New Roman" w:hAnsi="Times New Roman" w:cs="Times New Roman"/>
                <w:sz w:val="24"/>
                <w:szCs w:val="24"/>
                <w:lang w:eastAsia="en-GB"/>
              </w:rPr>
              <w:t>ccurrences</w:t>
            </w:r>
          </w:p>
        </w:tc>
        <w:tc>
          <w:tcPr>
            <w:tcW w:w="245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r w:rsidRPr="005A0893">
              <w:rPr>
                <w:rFonts w:ascii="Times New Roman" w:eastAsia="Times New Roman" w:hAnsi="Times New Roman" w:cs="Times New Roman"/>
                <w:sz w:val="24"/>
                <w:szCs w:val="24"/>
                <w:lang w:eastAsia="en-GB"/>
              </w:rPr>
              <w:t>cumulative</w:t>
            </w:r>
            <w:r w:rsidRPr="00F311AE">
              <w:rPr>
                <w:rFonts w:ascii="Times New Roman" w:eastAsia="Times New Roman" w:hAnsi="Times New Roman" w:cs="Times New Roman"/>
                <w:sz w:val="24"/>
                <w:szCs w:val="24"/>
                <w:lang w:eastAsia="en-GB"/>
              </w:rPr>
              <w:t xml:space="preserve"> occurrence</w:t>
            </w:r>
          </w:p>
        </w:tc>
        <w:tc>
          <w:tcPr>
            <w:tcW w:w="283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r w:rsidRPr="005A0893">
              <w:rPr>
                <w:rFonts w:ascii="Times New Roman" w:eastAsia="Times New Roman" w:hAnsi="Times New Roman" w:cs="Times New Roman"/>
                <w:sz w:val="24"/>
                <w:szCs w:val="24"/>
                <w:lang w:eastAsia="en-GB"/>
              </w:rPr>
              <w:t>cumulative</w:t>
            </w:r>
            <w:r w:rsidRPr="00F311AE">
              <w:rPr>
                <w:rFonts w:ascii="Times New Roman" w:eastAsia="Times New Roman" w:hAnsi="Times New Roman" w:cs="Times New Roman"/>
                <w:sz w:val="24"/>
                <w:szCs w:val="24"/>
                <w:lang w:eastAsia="en-GB"/>
              </w:rPr>
              <w:t xml:space="preserve"> percentage(%)</w:t>
            </w:r>
          </w:p>
        </w:tc>
      </w:tr>
      <w:tr w:rsidR="005A0893" w:rsidRPr="005A0893" w:rsidTr="00E719F9">
        <w:trPr>
          <w:trHeight w:val="300"/>
        </w:trPr>
        <w:tc>
          <w:tcPr>
            <w:tcW w:w="309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r w:rsidRPr="00F311AE">
              <w:rPr>
                <w:rFonts w:ascii="Times New Roman" w:eastAsia="Times New Roman" w:hAnsi="Times New Roman" w:cs="Times New Roman"/>
                <w:sz w:val="24"/>
                <w:szCs w:val="24"/>
                <w:lang w:eastAsia="en-GB"/>
              </w:rPr>
              <w:t>environmental cleanliness</w:t>
            </w:r>
          </w:p>
        </w:tc>
        <w:tc>
          <w:tcPr>
            <w:tcW w:w="141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jc w:val="right"/>
              <w:rPr>
                <w:rFonts w:ascii="Times New Roman" w:eastAsia="Times New Roman" w:hAnsi="Times New Roman" w:cs="Times New Roman"/>
                <w:sz w:val="24"/>
                <w:szCs w:val="24"/>
                <w:lang w:eastAsia="en-GB"/>
              </w:rPr>
            </w:pPr>
            <w:r w:rsidRPr="00F311AE">
              <w:rPr>
                <w:rFonts w:ascii="Times New Roman" w:eastAsia="Times New Roman" w:hAnsi="Times New Roman" w:cs="Times New Roman"/>
                <w:sz w:val="24"/>
                <w:szCs w:val="24"/>
                <w:lang w:eastAsia="en-GB"/>
              </w:rPr>
              <w:t>51</w:t>
            </w:r>
          </w:p>
        </w:tc>
        <w:tc>
          <w:tcPr>
            <w:tcW w:w="245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jc w:val="right"/>
              <w:rPr>
                <w:rFonts w:ascii="Times New Roman" w:eastAsia="Times New Roman" w:hAnsi="Times New Roman" w:cs="Times New Roman"/>
                <w:sz w:val="24"/>
                <w:szCs w:val="24"/>
                <w:lang w:eastAsia="en-GB"/>
              </w:rPr>
            </w:pPr>
            <w:r w:rsidRPr="00F311AE">
              <w:rPr>
                <w:rFonts w:ascii="Times New Roman" w:eastAsia="Times New Roman" w:hAnsi="Times New Roman" w:cs="Times New Roman"/>
                <w:sz w:val="24"/>
                <w:szCs w:val="24"/>
                <w:lang w:eastAsia="en-GB"/>
              </w:rPr>
              <w:t>51</w:t>
            </w:r>
          </w:p>
        </w:tc>
        <w:tc>
          <w:tcPr>
            <w:tcW w:w="283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jc w:val="right"/>
              <w:rPr>
                <w:rFonts w:ascii="Times New Roman" w:eastAsia="Times New Roman" w:hAnsi="Times New Roman" w:cs="Times New Roman"/>
                <w:sz w:val="24"/>
                <w:szCs w:val="24"/>
                <w:lang w:eastAsia="en-GB"/>
              </w:rPr>
            </w:pPr>
            <w:r w:rsidRPr="00F311AE">
              <w:rPr>
                <w:rFonts w:ascii="Times New Roman" w:eastAsia="Times New Roman" w:hAnsi="Times New Roman" w:cs="Times New Roman"/>
                <w:sz w:val="24"/>
                <w:szCs w:val="24"/>
                <w:lang w:eastAsia="en-GB"/>
              </w:rPr>
              <w:t>86</w:t>
            </w:r>
          </w:p>
        </w:tc>
      </w:tr>
      <w:tr w:rsidR="005A0893" w:rsidRPr="005A0893" w:rsidTr="00E719F9">
        <w:trPr>
          <w:trHeight w:val="300"/>
        </w:trPr>
        <w:tc>
          <w:tcPr>
            <w:tcW w:w="309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r w:rsidRPr="00F311AE">
              <w:rPr>
                <w:rFonts w:ascii="Times New Roman" w:eastAsia="Times New Roman" w:hAnsi="Times New Roman" w:cs="Times New Roman"/>
                <w:sz w:val="24"/>
                <w:szCs w:val="24"/>
                <w:lang w:eastAsia="en-GB"/>
              </w:rPr>
              <w:t>customer service length</w:t>
            </w:r>
          </w:p>
        </w:tc>
        <w:tc>
          <w:tcPr>
            <w:tcW w:w="141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jc w:val="right"/>
              <w:rPr>
                <w:rFonts w:ascii="Times New Roman" w:eastAsia="Times New Roman" w:hAnsi="Times New Roman" w:cs="Times New Roman"/>
                <w:sz w:val="24"/>
                <w:szCs w:val="24"/>
                <w:lang w:eastAsia="en-GB"/>
              </w:rPr>
            </w:pPr>
            <w:r w:rsidRPr="00F311AE">
              <w:rPr>
                <w:rFonts w:ascii="Times New Roman" w:eastAsia="Times New Roman" w:hAnsi="Times New Roman" w:cs="Times New Roman"/>
                <w:sz w:val="24"/>
                <w:szCs w:val="24"/>
                <w:lang w:eastAsia="en-GB"/>
              </w:rPr>
              <w:t>5</w:t>
            </w:r>
          </w:p>
        </w:tc>
        <w:tc>
          <w:tcPr>
            <w:tcW w:w="245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jc w:val="right"/>
              <w:rPr>
                <w:rFonts w:ascii="Times New Roman" w:eastAsia="Times New Roman" w:hAnsi="Times New Roman" w:cs="Times New Roman"/>
                <w:sz w:val="24"/>
                <w:szCs w:val="24"/>
                <w:lang w:eastAsia="en-GB"/>
              </w:rPr>
            </w:pPr>
            <w:r w:rsidRPr="00F311AE">
              <w:rPr>
                <w:rFonts w:ascii="Times New Roman" w:eastAsia="Times New Roman" w:hAnsi="Times New Roman" w:cs="Times New Roman"/>
                <w:sz w:val="24"/>
                <w:szCs w:val="24"/>
                <w:lang w:eastAsia="en-GB"/>
              </w:rPr>
              <w:t>56</w:t>
            </w:r>
          </w:p>
        </w:tc>
        <w:tc>
          <w:tcPr>
            <w:tcW w:w="283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jc w:val="right"/>
              <w:rPr>
                <w:rFonts w:ascii="Times New Roman" w:eastAsia="Times New Roman" w:hAnsi="Times New Roman" w:cs="Times New Roman"/>
                <w:sz w:val="24"/>
                <w:szCs w:val="24"/>
                <w:lang w:eastAsia="en-GB"/>
              </w:rPr>
            </w:pPr>
            <w:r w:rsidRPr="00F311AE">
              <w:rPr>
                <w:rFonts w:ascii="Times New Roman" w:eastAsia="Times New Roman" w:hAnsi="Times New Roman" w:cs="Times New Roman"/>
                <w:sz w:val="24"/>
                <w:szCs w:val="24"/>
                <w:lang w:eastAsia="en-GB"/>
              </w:rPr>
              <w:t>95</w:t>
            </w:r>
          </w:p>
        </w:tc>
      </w:tr>
      <w:tr w:rsidR="005A0893" w:rsidRPr="005A0893" w:rsidTr="00E719F9">
        <w:trPr>
          <w:trHeight w:val="300"/>
        </w:trPr>
        <w:tc>
          <w:tcPr>
            <w:tcW w:w="309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r w:rsidRPr="00F311AE">
              <w:rPr>
                <w:rFonts w:ascii="Times New Roman" w:eastAsia="Times New Roman" w:hAnsi="Times New Roman" w:cs="Times New Roman"/>
                <w:sz w:val="24"/>
                <w:szCs w:val="24"/>
                <w:lang w:eastAsia="en-GB"/>
              </w:rPr>
              <w:t>customer satisfaction</w:t>
            </w:r>
          </w:p>
        </w:tc>
        <w:tc>
          <w:tcPr>
            <w:tcW w:w="141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jc w:val="right"/>
              <w:rPr>
                <w:rFonts w:ascii="Times New Roman" w:eastAsia="Times New Roman" w:hAnsi="Times New Roman" w:cs="Times New Roman"/>
                <w:sz w:val="24"/>
                <w:szCs w:val="24"/>
                <w:lang w:eastAsia="en-GB"/>
              </w:rPr>
            </w:pPr>
            <w:r w:rsidRPr="00F311AE">
              <w:rPr>
                <w:rFonts w:ascii="Times New Roman" w:eastAsia="Times New Roman" w:hAnsi="Times New Roman" w:cs="Times New Roman"/>
                <w:sz w:val="24"/>
                <w:szCs w:val="24"/>
                <w:lang w:eastAsia="en-GB"/>
              </w:rPr>
              <w:t>3</w:t>
            </w:r>
          </w:p>
        </w:tc>
        <w:tc>
          <w:tcPr>
            <w:tcW w:w="245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jc w:val="right"/>
              <w:rPr>
                <w:rFonts w:ascii="Times New Roman" w:eastAsia="Times New Roman" w:hAnsi="Times New Roman" w:cs="Times New Roman"/>
                <w:sz w:val="24"/>
                <w:szCs w:val="24"/>
                <w:lang w:eastAsia="en-GB"/>
              </w:rPr>
            </w:pPr>
            <w:r w:rsidRPr="00F311AE">
              <w:rPr>
                <w:rFonts w:ascii="Times New Roman" w:eastAsia="Times New Roman" w:hAnsi="Times New Roman" w:cs="Times New Roman"/>
                <w:sz w:val="24"/>
                <w:szCs w:val="24"/>
                <w:lang w:eastAsia="en-GB"/>
              </w:rPr>
              <w:t>59</w:t>
            </w:r>
          </w:p>
        </w:tc>
        <w:tc>
          <w:tcPr>
            <w:tcW w:w="283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jc w:val="right"/>
              <w:rPr>
                <w:rFonts w:ascii="Times New Roman" w:eastAsia="Times New Roman" w:hAnsi="Times New Roman" w:cs="Times New Roman"/>
                <w:sz w:val="24"/>
                <w:szCs w:val="24"/>
                <w:lang w:eastAsia="en-GB"/>
              </w:rPr>
            </w:pPr>
            <w:r w:rsidRPr="00F311AE">
              <w:rPr>
                <w:rFonts w:ascii="Times New Roman" w:eastAsia="Times New Roman" w:hAnsi="Times New Roman" w:cs="Times New Roman"/>
                <w:sz w:val="24"/>
                <w:szCs w:val="24"/>
                <w:lang w:eastAsia="en-GB"/>
              </w:rPr>
              <w:t>100</w:t>
            </w:r>
          </w:p>
        </w:tc>
      </w:tr>
      <w:tr w:rsidR="005A0893" w:rsidRPr="005A0893" w:rsidTr="00E719F9">
        <w:trPr>
          <w:trHeight w:val="300"/>
        </w:trPr>
        <w:tc>
          <w:tcPr>
            <w:tcW w:w="309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r w:rsidRPr="00F311AE">
              <w:rPr>
                <w:rFonts w:ascii="Times New Roman" w:eastAsia="Times New Roman" w:hAnsi="Times New Roman" w:cs="Times New Roman"/>
                <w:sz w:val="24"/>
                <w:szCs w:val="24"/>
                <w:lang w:eastAsia="en-GB"/>
              </w:rPr>
              <w:t>environmental noise</w:t>
            </w:r>
          </w:p>
        </w:tc>
        <w:tc>
          <w:tcPr>
            <w:tcW w:w="141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jc w:val="right"/>
              <w:rPr>
                <w:rFonts w:ascii="Times New Roman" w:eastAsia="Times New Roman" w:hAnsi="Times New Roman" w:cs="Times New Roman"/>
                <w:sz w:val="24"/>
                <w:szCs w:val="24"/>
                <w:lang w:eastAsia="en-GB"/>
              </w:rPr>
            </w:pPr>
            <w:r w:rsidRPr="00F311AE">
              <w:rPr>
                <w:rFonts w:ascii="Times New Roman" w:eastAsia="Times New Roman" w:hAnsi="Times New Roman" w:cs="Times New Roman"/>
                <w:sz w:val="24"/>
                <w:szCs w:val="24"/>
                <w:lang w:eastAsia="en-GB"/>
              </w:rPr>
              <w:t>0</w:t>
            </w:r>
          </w:p>
        </w:tc>
        <w:tc>
          <w:tcPr>
            <w:tcW w:w="245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jc w:val="right"/>
              <w:rPr>
                <w:rFonts w:ascii="Times New Roman" w:eastAsia="Times New Roman" w:hAnsi="Times New Roman" w:cs="Times New Roman"/>
                <w:sz w:val="24"/>
                <w:szCs w:val="24"/>
                <w:lang w:eastAsia="en-GB"/>
              </w:rPr>
            </w:pPr>
            <w:r w:rsidRPr="00F311AE">
              <w:rPr>
                <w:rFonts w:ascii="Times New Roman" w:eastAsia="Times New Roman" w:hAnsi="Times New Roman" w:cs="Times New Roman"/>
                <w:sz w:val="24"/>
                <w:szCs w:val="24"/>
                <w:lang w:eastAsia="en-GB"/>
              </w:rPr>
              <w:t>59</w:t>
            </w:r>
          </w:p>
        </w:tc>
        <w:tc>
          <w:tcPr>
            <w:tcW w:w="283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jc w:val="right"/>
              <w:rPr>
                <w:rFonts w:ascii="Times New Roman" w:eastAsia="Times New Roman" w:hAnsi="Times New Roman" w:cs="Times New Roman"/>
                <w:sz w:val="24"/>
                <w:szCs w:val="24"/>
                <w:lang w:eastAsia="en-GB"/>
              </w:rPr>
            </w:pPr>
            <w:r w:rsidRPr="00F311AE">
              <w:rPr>
                <w:rFonts w:ascii="Times New Roman" w:eastAsia="Times New Roman" w:hAnsi="Times New Roman" w:cs="Times New Roman"/>
                <w:sz w:val="24"/>
                <w:szCs w:val="24"/>
                <w:lang w:eastAsia="en-GB"/>
              </w:rPr>
              <w:t>100</w:t>
            </w:r>
          </w:p>
        </w:tc>
      </w:tr>
      <w:tr w:rsidR="005A0893" w:rsidRPr="005A0893" w:rsidTr="00E719F9">
        <w:trPr>
          <w:trHeight w:val="300"/>
        </w:trPr>
        <w:tc>
          <w:tcPr>
            <w:tcW w:w="309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r w:rsidRPr="005A0893">
              <w:rPr>
                <w:rFonts w:ascii="Times New Roman" w:eastAsia="Times New Roman" w:hAnsi="Times New Roman" w:cs="Times New Roman"/>
                <w:sz w:val="24"/>
                <w:szCs w:val="24"/>
                <w:lang w:eastAsia="en-GB"/>
              </w:rPr>
              <w:t>T</w:t>
            </w:r>
            <w:r w:rsidRPr="00F311AE">
              <w:rPr>
                <w:rFonts w:ascii="Times New Roman" w:eastAsia="Times New Roman" w:hAnsi="Times New Roman" w:cs="Times New Roman"/>
                <w:sz w:val="24"/>
                <w:szCs w:val="24"/>
                <w:lang w:eastAsia="en-GB"/>
              </w:rPr>
              <w:t>eamwork</w:t>
            </w:r>
          </w:p>
        </w:tc>
        <w:tc>
          <w:tcPr>
            <w:tcW w:w="141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jc w:val="right"/>
              <w:rPr>
                <w:rFonts w:ascii="Times New Roman" w:eastAsia="Times New Roman" w:hAnsi="Times New Roman" w:cs="Times New Roman"/>
                <w:sz w:val="24"/>
                <w:szCs w:val="24"/>
                <w:lang w:eastAsia="en-GB"/>
              </w:rPr>
            </w:pPr>
            <w:r w:rsidRPr="00F311AE">
              <w:rPr>
                <w:rFonts w:ascii="Times New Roman" w:eastAsia="Times New Roman" w:hAnsi="Times New Roman" w:cs="Times New Roman"/>
                <w:sz w:val="24"/>
                <w:szCs w:val="24"/>
                <w:lang w:eastAsia="en-GB"/>
              </w:rPr>
              <w:t>0</w:t>
            </w:r>
          </w:p>
        </w:tc>
        <w:tc>
          <w:tcPr>
            <w:tcW w:w="245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jc w:val="right"/>
              <w:rPr>
                <w:rFonts w:ascii="Times New Roman" w:eastAsia="Times New Roman" w:hAnsi="Times New Roman" w:cs="Times New Roman"/>
                <w:sz w:val="24"/>
                <w:szCs w:val="24"/>
                <w:lang w:eastAsia="en-GB"/>
              </w:rPr>
            </w:pPr>
            <w:r w:rsidRPr="00F311AE">
              <w:rPr>
                <w:rFonts w:ascii="Times New Roman" w:eastAsia="Times New Roman" w:hAnsi="Times New Roman" w:cs="Times New Roman"/>
                <w:sz w:val="24"/>
                <w:szCs w:val="24"/>
                <w:lang w:eastAsia="en-GB"/>
              </w:rPr>
              <w:t>59</w:t>
            </w:r>
          </w:p>
        </w:tc>
        <w:tc>
          <w:tcPr>
            <w:tcW w:w="283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jc w:val="right"/>
              <w:rPr>
                <w:rFonts w:ascii="Times New Roman" w:eastAsia="Times New Roman" w:hAnsi="Times New Roman" w:cs="Times New Roman"/>
                <w:sz w:val="24"/>
                <w:szCs w:val="24"/>
                <w:lang w:eastAsia="en-GB"/>
              </w:rPr>
            </w:pPr>
            <w:r w:rsidRPr="00F311AE">
              <w:rPr>
                <w:rFonts w:ascii="Times New Roman" w:eastAsia="Times New Roman" w:hAnsi="Times New Roman" w:cs="Times New Roman"/>
                <w:sz w:val="24"/>
                <w:szCs w:val="24"/>
                <w:lang w:eastAsia="en-GB"/>
              </w:rPr>
              <w:t>100</w:t>
            </w:r>
          </w:p>
        </w:tc>
      </w:tr>
      <w:tr w:rsidR="005A0893" w:rsidRPr="005A0893" w:rsidTr="00E719F9">
        <w:trPr>
          <w:trHeight w:val="300"/>
        </w:trPr>
        <w:tc>
          <w:tcPr>
            <w:tcW w:w="309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jc w:val="right"/>
              <w:rPr>
                <w:rFonts w:ascii="Times New Roman" w:eastAsia="Times New Roman" w:hAnsi="Times New Roman" w:cs="Times New Roman"/>
                <w:sz w:val="24"/>
                <w:szCs w:val="24"/>
                <w:lang w:eastAsia="en-GB"/>
              </w:rPr>
            </w:pPr>
          </w:p>
        </w:tc>
        <w:tc>
          <w:tcPr>
            <w:tcW w:w="141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245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283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r>
      <w:tr w:rsidR="005A0893" w:rsidRPr="005A0893" w:rsidTr="00E719F9">
        <w:trPr>
          <w:trHeight w:val="300"/>
        </w:trPr>
        <w:tc>
          <w:tcPr>
            <w:tcW w:w="309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bl>
            <w:tblPr>
              <w:tblW w:w="0" w:type="auto"/>
              <w:tblCellSpacing w:w="0" w:type="dxa"/>
              <w:tblCellMar>
                <w:left w:w="0" w:type="dxa"/>
                <w:right w:w="0" w:type="dxa"/>
              </w:tblCellMar>
              <w:tblLook w:val="04A0" w:firstRow="1" w:lastRow="0" w:firstColumn="1" w:lastColumn="0" w:noHBand="0" w:noVBand="1"/>
            </w:tblPr>
            <w:tblGrid>
              <w:gridCol w:w="2880"/>
            </w:tblGrid>
            <w:tr w:rsidR="005A0893" w:rsidRPr="005A0893">
              <w:trPr>
                <w:trHeight w:val="300"/>
                <w:tblCellSpacing w:w="0" w:type="dxa"/>
              </w:trPr>
              <w:tc>
                <w:tcPr>
                  <w:tcW w:w="2880"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r>
          </w:tbl>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141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245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283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r>
      <w:tr w:rsidR="005A0893" w:rsidRPr="005A0893" w:rsidTr="00E719F9">
        <w:trPr>
          <w:trHeight w:val="300"/>
        </w:trPr>
        <w:tc>
          <w:tcPr>
            <w:tcW w:w="309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141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245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283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r>
      <w:tr w:rsidR="005A0893" w:rsidRPr="005A0893" w:rsidTr="00E719F9">
        <w:trPr>
          <w:trHeight w:val="300"/>
        </w:trPr>
        <w:tc>
          <w:tcPr>
            <w:tcW w:w="3096" w:type="dxa"/>
            <w:tcBorders>
              <w:top w:val="nil"/>
              <w:left w:val="nil"/>
              <w:bottom w:val="nil"/>
              <w:right w:val="nil"/>
            </w:tcBorders>
            <w:shd w:val="clear" w:color="auto" w:fill="auto"/>
            <w:noWrap/>
            <w:vAlign w:val="bottom"/>
            <w:hideMark/>
          </w:tcPr>
          <w:p w:rsidR="00F311AE" w:rsidRPr="00F311AE" w:rsidRDefault="00C8609D" w:rsidP="00291FD5">
            <w:pPr>
              <w:spacing w:after="0" w:line="480" w:lineRule="auto"/>
              <w:ind w:firstLine="0"/>
              <w:rPr>
                <w:rFonts w:ascii="Times New Roman" w:eastAsia="Times New Roman" w:hAnsi="Times New Roman" w:cs="Times New Roman"/>
                <w:sz w:val="24"/>
                <w:szCs w:val="24"/>
                <w:lang w:eastAsia="en-GB"/>
              </w:rPr>
            </w:pPr>
            <w:r w:rsidRPr="005A0893">
              <w:rPr>
                <w:rFonts w:ascii="Times New Roman" w:eastAsia="Times New Roman" w:hAnsi="Times New Roman" w:cs="Times New Roman"/>
                <w:noProof/>
                <w:sz w:val="24"/>
                <w:szCs w:val="24"/>
                <w:lang w:val="en-US"/>
              </w:rPr>
              <w:drawing>
                <wp:anchor distT="0" distB="0" distL="114300" distR="114300" simplePos="0" relativeHeight="251659264" behindDoc="0" locked="0" layoutInCell="1" allowOverlap="1" wp14:anchorId="4E68A074" wp14:editId="1EE06B44">
                  <wp:simplePos x="0" y="0"/>
                  <wp:positionH relativeFrom="column">
                    <wp:posOffset>53340</wp:posOffset>
                  </wp:positionH>
                  <wp:positionV relativeFrom="paragraph">
                    <wp:posOffset>-864235</wp:posOffset>
                  </wp:positionV>
                  <wp:extent cx="5547360" cy="3261360"/>
                  <wp:effectExtent l="0" t="0" r="15240" b="15240"/>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tc>
        <w:tc>
          <w:tcPr>
            <w:tcW w:w="141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245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283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r>
      <w:tr w:rsidR="005A0893" w:rsidRPr="005A0893" w:rsidTr="00E719F9">
        <w:trPr>
          <w:trHeight w:val="300"/>
        </w:trPr>
        <w:tc>
          <w:tcPr>
            <w:tcW w:w="309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141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245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283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r>
      <w:tr w:rsidR="005A0893" w:rsidRPr="005A0893" w:rsidTr="00E719F9">
        <w:trPr>
          <w:trHeight w:val="300"/>
        </w:trPr>
        <w:tc>
          <w:tcPr>
            <w:tcW w:w="309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141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245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283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r>
      <w:tr w:rsidR="005A0893" w:rsidRPr="005A0893" w:rsidTr="00E719F9">
        <w:trPr>
          <w:trHeight w:val="300"/>
        </w:trPr>
        <w:tc>
          <w:tcPr>
            <w:tcW w:w="309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141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245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283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r>
      <w:tr w:rsidR="005A0893" w:rsidRPr="005A0893" w:rsidTr="00E719F9">
        <w:trPr>
          <w:trHeight w:val="300"/>
        </w:trPr>
        <w:tc>
          <w:tcPr>
            <w:tcW w:w="309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141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245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283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r>
      <w:tr w:rsidR="005A0893" w:rsidRPr="005A0893" w:rsidTr="00E719F9">
        <w:trPr>
          <w:trHeight w:val="300"/>
        </w:trPr>
        <w:tc>
          <w:tcPr>
            <w:tcW w:w="309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141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245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283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r>
      <w:tr w:rsidR="005A0893" w:rsidRPr="005A0893" w:rsidTr="00E719F9">
        <w:trPr>
          <w:trHeight w:val="300"/>
        </w:trPr>
        <w:tc>
          <w:tcPr>
            <w:tcW w:w="309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141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245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283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r>
      <w:tr w:rsidR="005A0893" w:rsidRPr="005A0893" w:rsidTr="00E719F9">
        <w:trPr>
          <w:trHeight w:val="300"/>
        </w:trPr>
        <w:tc>
          <w:tcPr>
            <w:tcW w:w="309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141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245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283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r>
      <w:tr w:rsidR="005A0893" w:rsidRPr="005A0893" w:rsidTr="00E719F9">
        <w:trPr>
          <w:trHeight w:val="300"/>
        </w:trPr>
        <w:tc>
          <w:tcPr>
            <w:tcW w:w="309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141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245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283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r>
      <w:tr w:rsidR="005A0893" w:rsidRPr="005A0893" w:rsidTr="00E719F9">
        <w:trPr>
          <w:trHeight w:val="300"/>
        </w:trPr>
        <w:tc>
          <w:tcPr>
            <w:tcW w:w="309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141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245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283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r>
      <w:tr w:rsidR="005A0893" w:rsidRPr="005A0893" w:rsidTr="00E719F9">
        <w:trPr>
          <w:trHeight w:val="300"/>
        </w:trPr>
        <w:tc>
          <w:tcPr>
            <w:tcW w:w="309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141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245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283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r>
      <w:tr w:rsidR="005A0893" w:rsidRPr="005A0893" w:rsidTr="00E719F9">
        <w:trPr>
          <w:trHeight w:val="300"/>
        </w:trPr>
        <w:tc>
          <w:tcPr>
            <w:tcW w:w="309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141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245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283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r>
      <w:tr w:rsidR="005A0893" w:rsidRPr="005A0893" w:rsidTr="00E719F9">
        <w:trPr>
          <w:trHeight w:val="300"/>
        </w:trPr>
        <w:tc>
          <w:tcPr>
            <w:tcW w:w="309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141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245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c>
          <w:tcPr>
            <w:tcW w:w="2836" w:type="dxa"/>
            <w:tcBorders>
              <w:top w:val="nil"/>
              <w:left w:val="nil"/>
              <w:bottom w:val="nil"/>
              <w:right w:val="nil"/>
            </w:tcBorders>
            <w:shd w:val="clear" w:color="auto" w:fill="auto"/>
            <w:noWrap/>
            <w:vAlign w:val="bottom"/>
            <w:hideMark/>
          </w:tcPr>
          <w:p w:rsidR="00F311AE" w:rsidRPr="00F311AE" w:rsidRDefault="00F311AE" w:rsidP="00291FD5">
            <w:pPr>
              <w:spacing w:after="0" w:line="480" w:lineRule="auto"/>
              <w:ind w:firstLine="0"/>
              <w:rPr>
                <w:rFonts w:ascii="Times New Roman" w:eastAsia="Times New Roman" w:hAnsi="Times New Roman" w:cs="Times New Roman"/>
                <w:sz w:val="24"/>
                <w:szCs w:val="24"/>
                <w:lang w:eastAsia="en-GB"/>
              </w:rPr>
            </w:pPr>
          </w:p>
        </w:tc>
      </w:tr>
    </w:tbl>
    <w:p w:rsidR="0012543C" w:rsidRPr="005A0893" w:rsidRDefault="0012543C" w:rsidP="00120DBF">
      <w:pPr>
        <w:spacing w:line="480" w:lineRule="auto"/>
        <w:ind w:firstLine="0"/>
        <w:rPr>
          <w:rFonts w:ascii="Times New Roman" w:hAnsi="Times New Roman" w:cs="Times New Roman"/>
          <w:sz w:val="24"/>
          <w:szCs w:val="24"/>
        </w:rPr>
      </w:pPr>
    </w:p>
    <w:p w:rsidR="003829A9" w:rsidRPr="005A0893" w:rsidRDefault="00713D5A" w:rsidP="00291FD5">
      <w:pPr>
        <w:spacing w:line="480" w:lineRule="auto"/>
        <w:ind w:firstLine="720"/>
        <w:rPr>
          <w:rFonts w:ascii="Times New Roman" w:hAnsi="Times New Roman" w:cs="Times New Roman"/>
          <w:sz w:val="24"/>
          <w:szCs w:val="24"/>
        </w:rPr>
      </w:pPr>
      <w:r w:rsidRPr="005A0893">
        <w:rPr>
          <w:rFonts w:ascii="Times New Roman" w:hAnsi="Times New Roman" w:cs="Times New Roman"/>
          <w:sz w:val="24"/>
          <w:szCs w:val="24"/>
        </w:rPr>
        <w:t xml:space="preserve">According to </w:t>
      </w:r>
      <w:proofErr w:type="spellStart"/>
      <w:r w:rsidRPr="005A0893">
        <w:rPr>
          <w:rFonts w:ascii="Times New Roman" w:hAnsi="Times New Roman" w:cs="Times New Roman"/>
          <w:sz w:val="24"/>
          <w:szCs w:val="24"/>
        </w:rPr>
        <w:t>Goetsch</w:t>
      </w:r>
      <w:proofErr w:type="spellEnd"/>
      <w:r w:rsidRPr="005A0893">
        <w:rPr>
          <w:rFonts w:ascii="Times New Roman" w:hAnsi="Times New Roman" w:cs="Times New Roman"/>
          <w:sz w:val="24"/>
          <w:szCs w:val="24"/>
        </w:rPr>
        <w:t xml:space="preserve"> &amp; Davis (2014), </w:t>
      </w:r>
      <w:r w:rsidR="003829A9" w:rsidRPr="005A0893">
        <w:rPr>
          <w:rFonts w:ascii="Times New Roman" w:hAnsi="Times New Roman" w:cs="Times New Roman"/>
          <w:sz w:val="24"/>
          <w:szCs w:val="24"/>
        </w:rPr>
        <w:t>Pareto tool is used to determine the areas to be worked on in an organization and is also referred to as 80/20 rule. The rule means that 20% of the components will lead to 80% of the total effects. It is essential to note that in the Pareto chart, the numbers do not necessarily need to be 20% and 80%</w:t>
      </w:r>
      <w:r w:rsidR="00E42E0A" w:rsidRPr="005A0893">
        <w:rPr>
          <w:rFonts w:ascii="Times New Roman" w:hAnsi="Times New Roman" w:cs="Times New Roman"/>
          <w:sz w:val="24"/>
          <w:szCs w:val="24"/>
        </w:rPr>
        <w:t xml:space="preserve"> (</w:t>
      </w:r>
      <w:proofErr w:type="spellStart"/>
      <w:r w:rsidR="00E42E0A" w:rsidRPr="005A0893">
        <w:rPr>
          <w:rFonts w:ascii="Times New Roman" w:hAnsi="Times New Roman" w:cs="Times New Roman"/>
          <w:sz w:val="24"/>
          <w:szCs w:val="24"/>
        </w:rPr>
        <w:t>Goetsch</w:t>
      </w:r>
      <w:proofErr w:type="spellEnd"/>
      <w:r w:rsidR="00E42E0A" w:rsidRPr="005A0893">
        <w:rPr>
          <w:rFonts w:ascii="Times New Roman" w:hAnsi="Times New Roman" w:cs="Times New Roman"/>
          <w:sz w:val="24"/>
          <w:szCs w:val="24"/>
        </w:rPr>
        <w:t xml:space="preserve"> &amp; Davis, 2014)</w:t>
      </w:r>
      <w:r w:rsidR="003829A9" w:rsidRPr="005A0893">
        <w:rPr>
          <w:rFonts w:ascii="Times New Roman" w:hAnsi="Times New Roman" w:cs="Times New Roman"/>
          <w:sz w:val="24"/>
          <w:szCs w:val="24"/>
        </w:rPr>
        <w:t>. The chart focuses mainly on determining causes of a problem. For instance, 20% of the problems in the diagram when so</w:t>
      </w:r>
      <w:r w:rsidR="00C17CD2">
        <w:rPr>
          <w:rFonts w:ascii="Times New Roman" w:hAnsi="Times New Roman" w:cs="Times New Roman"/>
          <w:sz w:val="24"/>
          <w:szCs w:val="24"/>
        </w:rPr>
        <w:t xml:space="preserve">lved could not improve the </w:t>
      </w:r>
      <w:r w:rsidR="00C17CD2" w:rsidRPr="005A0893">
        <w:rPr>
          <w:rFonts w:ascii="Times New Roman" w:hAnsi="Times New Roman" w:cs="Times New Roman"/>
          <w:sz w:val="24"/>
          <w:szCs w:val="24"/>
        </w:rPr>
        <w:t>performance</w:t>
      </w:r>
      <w:r w:rsidR="003829A9" w:rsidRPr="005A0893">
        <w:rPr>
          <w:rFonts w:ascii="Times New Roman" w:hAnsi="Times New Roman" w:cs="Times New Roman"/>
          <w:sz w:val="24"/>
          <w:szCs w:val="24"/>
        </w:rPr>
        <w:t xml:space="preserve"> by 80% which means that there are other key areas in the business that are translating to its failures. Environmental </w:t>
      </w:r>
      <w:r w:rsidR="003829A9" w:rsidRPr="005A0893">
        <w:rPr>
          <w:rFonts w:ascii="Times New Roman" w:hAnsi="Times New Roman" w:cs="Times New Roman"/>
          <w:sz w:val="24"/>
          <w:szCs w:val="24"/>
        </w:rPr>
        <w:lastRenderedPageBreak/>
        <w:t>cleanliness is an important concern that should be given priority and addressed to improve Terrapin growth although it will contribute a little if other factors which are not presented in the chart are not addressed.</w:t>
      </w:r>
    </w:p>
    <w:p w:rsidR="003829A9" w:rsidRPr="005A0893" w:rsidRDefault="003829A9" w:rsidP="00291FD5">
      <w:pPr>
        <w:spacing w:line="480" w:lineRule="auto"/>
        <w:ind w:firstLine="720"/>
        <w:rPr>
          <w:rFonts w:ascii="Times New Roman" w:hAnsi="Times New Roman" w:cs="Times New Roman"/>
          <w:sz w:val="24"/>
          <w:szCs w:val="24"/>
        </w:rPr>
      </w:pPr>
      <w:r w:rsidRPr="005A0893">
        <w:rPr>
          <w:rFonts w:ascii="Times New Roman" w:hAnsi="Times New Roman" w:cs="Times New Roman"/>
          <w:sz w:val="24"/>
          <w:szCs w:val="24"/>
        </w:rPr>
        <w:t>The stratification of this data is not sufficient to solve the problems in the Terrapin restaurant because it does not meet the 80/20 rule. For example, if a straight line is drawn from the 80% mark in the cumulative percentage running parallel to the x-axis, it will not intersect with the curved line. The Pareto diagram therefore clearly indicates that environmental cleanliness, customer service length, teamwork, environmental noise and customer satisfaction are less important causes of the problems experienced in the restaurant.</w:t>
      </w:r>
    </w:p>
    <w:p w:rsidR="00CC51E4" w:rsidRPr="005A0893" w:rsidRDefault="003829A9" w:rsidP="00291FD5">
      <w:pPr>
        <w:spacing w:line="480" w:lineRule="auto"/>
        <w:ind w:firstLine="720"/>
        <w:rPr>
          <w:rFonts w:ascii="Times New Roman" w:hAnsi="Times New Roman" w:cs="Times New Roman"/>
          <w:sz w:val="24"/>
          <w:szCs w:val="24"/>
        </w:rPr>
      </w:pPr>
      <w:r w:rsidRPr="005A0893">
        <w:rPr>
          <w:rFonts w:ascii="Times New Roman" w:hAnsi="Times New Roman" w:cs="Times New Roman"/>
          <w:sz w:val="24"/>
          <w:szCs w:val="24"/>
        </w:rPr>
        <w:t xml:space="preserve">Further observations need to be carried out within the hotel to determine the major causes affecting the restaurant performance. </w:t>
      </w:r>
      <w:r w:rsidR="00C17CD2">
        <w:rPr>
          <w:rFonts w:ascii="Times New Roman" w:hAnsi="Times New Roman" w:cs="Times New Roman"/>
          <w:sz w:val="24"/>
          <w:szCs w:val="24"/>
        </w:rPr>
        <w:t>The services</w:t>
      </w:r>
      <w:r w:rsidRPr="005A0893">
        <w:rPr>
          <w:rFonts w:ascii="Times New Roman" w:hAnsi="Times New Roman" w:cs="Times New Roman"/>
          <w:sz w:val="24"/>
          <w:szCs w:val="24"/>
        </w:rPr>
        <w:t xml:space="preserve"> together with the quality of food products offered to the customers should be observed to decide whether or not they create a sustainable com</w:t>
      </w:r>
      <w:r w:rsidR="00C17CD2">
        <w:rPr>
          <w:rFonts w:ascii="Times New Roman" w:hAnsi="Times New Roman" w:cs="Times New Roman"/>
          <w:sz w:val="24"/>
          <w:szCs w:val="24"/>
        </w:rPr>
        <w:t>petitive advantage to the customers.</w:t>
      </w:r>
    </w:p>
    <w:p w:rsidR="005265E9" w:rsidRPr="005A0893" w:rsidRDefault="005265E9" w:rsidP="005265E9">
      <w:pPr>
        <w:spacing w:line="480" w:lineRule="auto"/>
        <w:ind w:firstLine="720"/>
        <w:rPr>
          <w:rFonts w:ascii="Times New Roman" w:hAnsi="Times New Roman" w:cs="Times New Roman"/>
          <w:sz w:val="24"/>
          <w:szCs w:val="24"/>
        </w:rPr>
      </w:pPr>
    </w:p>
    <w:p w:rsidR="005265E9" w:rsidRPr="005A0893" w:rsidRDefault="005265E9" w:rsidP="005265E9">
      <w:pPr>
        <w:spacing w:line="480" w:lineRule="auto"/>
        <w:ind w:firstLine="720"/>
        <w:rPr>
          <w:rFonts w:ascii="Times New Roman" w:hAnsi="Times New Roman" w:cs="Times New Roman"/>
          <w:sz w:val="24"/>
          <w:szCs w:val="24"/>
        </w:rPr>
      </w:pPr>
    </w:p>
    <w:p w:rsidR="00BC1311" w:rsidRDefault="00BC1311" w:rsidP="005265E9">
      <w:pPr>
        <w:spacing w:line="480" w:lineRule="auto"/>
        <w:ind w:firstLine="720"/>
        <w:jc w:val="center"/>
        <w:rPr>
          <w:rFonts w:ascii="Times New Roman" w:hAnsi="Times New Roman" w:cs="Times New Roman"/>
          <w:sz w:val="24"/>
          <w:szCs w:val="24"/>
        </w:rPr>
      </w:pPr>
    </w:p>
    <w:p w:rsidR="00C17CD2" w:rsidRDefault="00C17CD2" w:rsidP="005265E9">
      <w:pPr>
        <w:spacing w:line="480" w:lineRule="auto"/>
        <w:ind w:firstLine="720"/>
        <w:jc w:val="center"/>
        <w:rPr>
          <w:rFonts w:ascii="Times New Roman" w:hAnsi="Times New Roman" w:cs="Times New Roman"/>
          <w:sz w:val="24"/>
          <w:szCs w:val="24"/>
        </w:rPr>
      </w:pPr>
    </w:p>
    <w:p w:rsidR="00C17CD2" w:rsidRDefault="00C17CD2" w:rsidP="005265E9">
      <w:pPr>
        <w:spacing w:line="480" w:lineRule="auto"/>
        <w:ind w:firstLine="720"/>
        <w:jc w:val="center"/>
        <w:rPr>
          <w:rFonts w:ascii="Times New Roman" w:hAnsi="Times New Roman" w:cs="Times New Roman"/>
          <w:sz w:val="24"/>
          <w:szCs w:val="24"/>
        </w:rPr>
      </w:pPr>
    </w:p>
    <w:p w:rsidR="00C17CD2" w:rsidRDefault="00C17CD2" w:rsidP="005265E9">
      <w:pPr>
        <w:spacing w:line="480" w:lineRule="auto"/>
        <w:ind w:firstLine="720"/>
        <w:jc w:val="center"/>
        <w:rPr>
          <w:rFonts w:ascii="Times New Roman" w:hAnsi="Times New Roman" w:cs="Times New Roman"/>
          <w:sz w:val="24"/>
          <w:szCs w:val="24"/>
        </w:rPr>
      </w:pPr>
    </w:p>
    <w:p w:rsidR="00C17CD2" w:rsidRDefault="00C17CD2" w:rsidP="005265E9">
      <w:pPr>
        <w:spacing w:line="480" w:lineRule="auto"/>
        <w:ind w:firstLine="720"/>
        <w:jc w:val="center"/>
        <w:rPr>
          <w:rFonts w:ascii="Times New Roman" w:hAnsi="Times New Roman" w:cs="Times New Roman"/>
          <w:sz w:val="24"/>
          <w:szCs w:val="24"/>
        </w:rPr>
      </w:pPr>
    </w:p>
    <w:p w:rsidR="00C17CD2" w:rsidRDefault="00C17CD2" w:rsidP="005265E9">
      <w:pPr>
        <w:spacing w:line="480" w:lineRule="auto"/>
        <w:ind w:firstLine="720"/>
        <w:jc w:val="center"/>
        <w:rPr>
          <w:rFonts w:ascii="Times New Roman" w:hAnsi="Times New Roman" w:cs="Times New Roman"/>
          <w:sz w:val="24"/>
          <w:szCs w:val="24"/>
        </w:rPr>
      </w:pPr>
    </w:p>
    <w:p w:rsidR="00C17CD2" w:rsidRDefault="00C17CD2" w:rsidP="005265E9">
      <w:pPr>
        <w:spacing w:line="480" w:lineRule="auto"/>
        <w:ind w:firstLine="720"/>
        <w:jc w:val="center"/>
        <w:rPr>
          <w:rFonts w:ascii="Times New Roman" w:hAnsi="Times New Roman" w:cs="Times New Roman"/>
          <w:sz w:val="24"/>
          <w:szCs w:val="24"/>
        </w:rPr>
      </w:pPr>
    </w:p>
    <w:p w:rsidR="00713D5A" w:rsidRPr="005A0893" w:rsidRDefault="00713D5A" w:rsidP="00C17CD2">
      <w:pPr>
        <w:spacing w:line="480" w:lineRule="auto"/>
        <w:ind w:left="4320" w:firstLine="720"/>
        <w:rPr>
          <w:rFonts w:ascii="Times New Roman" w:hAnsi="Times New Roman" w:cs="Times New Roman"/>
          <w:sz w:val="24"/>
          <w:szCs w:val="24"/>
        </w:rPr>
      </w:pPr>
      <w:bookmarkStart w:id="0" w:name="_GoBack"/>
      <w:bookmarkEnd w:id="0"/>
      <w:r w:rsidRPr="005A0893">
        <w:rPr>
          <w:rFonts w:ascii="Times New Roman" w:hAnsi="Times New Roman" w:cs="Times New Roman"/>
          <w:sz w:val="24"/>
          <w:szCs w:val="24"/>
        </w:rPr>
        <w:t>Reference</w:t>
      </w:r>
    </w:p>
    <w:p w:rsidR="00713D5A" w:rsidRPr="005A0893" w:rsidRDefault="00713D5A" w:rsidP="00291FD5">
      <w:pPr>
        <w:spacing w:line="480" w:lineRule="auto"/>
        <w:ind w:left="720" w:hanging="720"/>
        <w:rPr>
          <w:rFonts w:ascii="Times New Roman" w:hAnsi="Times New Roman" w:cs="Times New Roman"/>
          <w:sz w:val="24"/>
          <w:szCs w:val="24"/>
        </w:rPr>
      </w:pPr>
      <w:proofErr w:type="spellStart"/>
      <w:r w:rsidRPr="005A0893">
        <w:rPr>
          <w:rFonts w:ascii="Times New Roman" w:hAnsi="Times New Roman" w:cs="Times New Roman"/>
          <w:sz w:val="24"/>
          <w:szCs w:val="24"/>
        </w:rPr>
        <w:t>Goetsch</w:t>
      </w:r>
      <w:proofErr w:type="spellEnd"/>
      <w:r w:rsidRPr="005A0893">
        <w:rPr>
          <w:rFonts w:ascii="Times New Roman" w:hAnsi="Times New Roman" w:cs="Times New Roman"/>
          <w:sz w:val="24"/>
          <w:szCs w:val="24"/>
        </w:rPr>
        <w:t>, D. L., &amp; Davis, S. B. (2014). </w:t>
      </w:r>
      <w:r w:rsidRPr="005A0893">
        <w:rPr>
          <w:rFonts w:ascii="Times New Roman" w:hAnsi="Times New Roman" w:cs="Times New Roman"/>
          <w:i/>
          <w:iCs/>
          <w:sz w:val="24"/>
          <w:szCs w:val="24"/>
        </w:rPr>
        <w:t>Quality management for organizational excellence</w:t>
      </w:r>
      <w:r w:rsidRPr="005A0893">
        <w:rPr>
          <w:rFonts w:ascii="Times New Roman" w:hAnsi="Times New Roman" w:cs="Times New Roman"/>
          <w:sz w:val="24"/>
          <w:szCs w:val="24"/>
        </w:rPr>
        <w:t xml:space="preserve">. Upper Saddle River, NJ: </w:t>
      </w:r>
      <w:proofErr w:type="spellStart"/>
      <w:r w:rsidRPr="005A0893">
        <w:rPr>
          <w:rFonts w:ascii="Times New Roman" w:hAnsi="Times New Roman" w:cs="Times New Roman"/>
          <w:sz w:val="24"/>
          <w:szCs w:val="24"/>
        </w:rPr>
        <w:t>pearson</w:t>
      </w:r>
      <w:proofErr w:type="spellEnd"/>
      <w:r w:rsidRPr="005A0893">
        <w:rPr>
          <w:rFonts w:ascii="Times New Roman" w:hAnsi="Times New Roman" w:cs="Times New Roman"/>
          <w:sz w:val="24"/>
          <w:szCs w:val="24"/>
        </w:rPr>
        <w:t>.</w:t>
      </w:r>
    </w:p>
    <w:p w:rsidR="00713D5A" w:rsidRPr="005A0893" w:rsidRDefault="00713D5A" w:rsidP="00291FD5">
      <w:pPr>
        <w:spacing w:line="480" w:lineRule="auto"/>
        <w:ind w:firstLine="0"/>
        <w:rPr>
          <w:rFonts w:ascii="Times New Roman" w:hAnsi="Times New Roman" w:cs="Times New Roman"/>
          <w:sz w:val="24"/>
          <w:szCs w:val="24"/>
        </w:rPr>
      </w:pPr>
    </w:p>
    <w:sectPr w:rsidR="00713D5A" w:rsidRPr="005A0893" w:rsidSect="00E719F9">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B11" w:rsidRDefault="00425B11" w:rsidP="005265E9">
      <w:pPr>
        <w:spacing w:after="0" w:line="240" w:lineRule="auto"/>
      </w:pPr>
      <w:r>
        <w:separator/>
      </w:r>
    </w:p>
  </w:endnote>
  <w:endnote w:type="continuationSeparator" w:id="0">
    <w:p w:rsidR="00425B11" w:rsidRDefault="00425B11" w:rsidP="00526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B11" w:rsidRDefault="00425B11" w:rsidP="005265E9">
      <w:pPr>
        <w:spacing w:after="0" w:line="240" w:lineRule="auto"/>
      </w:pPr>
      <w:r>
        <w:separator/>
      </w:r>
    </w:p>
  </w:footnote>
  <w:footnote w:type="continuationSeparator" w:id="0">
    <w:p w:rsidR="00425B11" w:rsidRDefault="00425B11" w:rsidP="00526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779486"/>
      <w:docPartObj>
        <w:docPartGallery w:val="Page Numbers (Top of Page)"/>
        <w:docPartUnique/>
      </w:docPartObj>
    </w:sdtPr>
    <w:sdtEndPr>
      <w:rPr>
        <w:noProof/>
      </w:rPr>
    </w:sdtEndPr>
    <w:sdtContent>
      <w:p w:rsidR="005265E9" w:rsidRDefault="005265E9">
        <w:pPr>
          <w:pStyle w:val="Header"/>
          <w:jc w:val="right"/>
        </w:pPr>
        <w:r>
          <w:fldChar w:fldCharType="begin"/>
        </w:r>
        <w:r>
          <w:instrText xml:space="preserve"> PAGE   \* MERGEFORMAT </w:instrText>
        </w:r>
        <w:r>
          <w:fldChar w:fldCharType="separate"/>
        </w:r>
        <w:r w:rsidR="00C17CD2">
          <w:rPr>
            <w:noProof/>
          </w:rPr>
          <w:t>4</w:t>
        </w:r>
        <w:r>
          <w:rPr>
            <w:noProof/>
          </w:rPr>
          <w:fldChar w:fldCharType="end"/>
        </w:r>
      </w:p>
    </w:sdtContent>
  </w:sdt>
  <w:p w:rsidR="005265E9" w:rsidRPr="005265E9" w:rsidRDefault="005265E9" w:rsidP="005265E9">
    <w:pPr>
      <w:pStyle w:val="Header"/>
      <w:ind w:firstLine="0"/>
      <w:rPr>
        <w:rFonts w:ascii="Times New Roman" w:hAnsi="Times New Roman" w:cs="Times New Roman"/>
        <w:sz w:val="24"/>
        <w:szCs w:val="24"/>
      </w:rPr>
    </w:pPr>
    <w:r w:rsidRPr="005265E9">
      <w:rPr>
        <w:rFonts w:ascii="Times New Roman" w:hAnsi="Times New Roman" w:cs="Times New Roman"/>
        <w:sz w:val="24"/>
        <w:szCs w:val="24"/>
      </w:rPr>
      <w:t>TERRAPIN RESTAURANT PARETO ANALYSIS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9F9" w:rsidRPr="00E719F9" w:rsidRDefault="00E719F9" w:rsidP="00E719F9">
    <w:pPr>
      <w:pStyle w:val="Header"/>
      <w:ind w:firstLine="0"/>
      <w:rPr>
        <w:rFonts w:ascii="Times New Roman" w:hAnsi="Times New Roman" w:cs="Times New Roman"/>
        <w:sz w:val="24"/>
        <w:szCs w:val="24"/>
      </w:rPr>
    </w:pPr>
    <w:r w:rsidRPr="00E719F9">
      <w:rPr>
        <w:rFonts w:ascii="Times New Roman" w:hAnsi="Times New Roman" w:cs="Times New Roman"/>
        <w:sz w:val="24"/>
        <w:szCs w:val="24"/>
      </w:rPr>
      <w:t>TERRAPIN RESTAURANT PARETO ANALYSIS</w:t>
    </w:r>
  </w:p>
  <w:p w:rsidR="00E719F9" w:rsidRPr="00E719F9" w:rsidRDefault="00E719F9" w:rsidP="00E719F9">
    <w:pPr>
      <w:pStyle w:val="Header"/>
      <w:ind w:firstLine="0"/>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10E"/>
    <w:rsid w:val="0001433B"/>
    <w:rsid w:val="00040683"/>
    <w:rsid w:val="000F029C"/>
    <w:rsid w:val="00120DBF"/>
    <w:rsid w:val="0012543C"/>
    <w:rsid w:val="00195C08"/>
    <w:rsid w:val="001F2EF2"/>
    <w:rsid w:val="00223766"/>
    <w:rsid w:val="00291FD5"/>
    <w:rsid w:val="003829A9"/>
    <w:rsid w:val="00425B11"/>
    <w:rsid w:val="005265E9"/>
    <w:rsid w:val="00584E91"/>
    <w:rsid w:val="005A0893"/>
    <w:rsid w:val="005C2195"/>
    <w:rsid w:val="005C632D"/>
    <w:rsid w:val="00615956"/>
    <w:rsid w:val="0067210E"/>
    <w:rsid w:val="006F0DF0"/>
    <w:rsid w:val="00713D5A"/>
    <w:rsid w:val="007551BF"/>
    <w:rsid w:val="007A3FE7"/>
    <w:rsid w:val="009944EF"/>
    <w:rsid w:val="009A66C9"/>
    <w:rsid w:val="00A44081"/>
    <w:rsid w:val="00A92208"/>
    <w:rsid w:val="00AF06A9"/>
    <w:rsid w:val="00BC1311"/>
    <w:rsid w:val="00C17CD2"/>
    <w:rsid w:val="00C32159"/>
    <w:rsid w:val="00C8609D"/>
    <w:rsid w:val="00CC4EEC"/>
    <w:rsid w:val="00CC51E4"/>
    <w:rsid w:val="00CD2F54"/>
    <w:rsid w:val="00DC3D90"/>
    <w:rsid w:val="00E2036F"/>
    <w:rsid w:val="00E21AE8"/>
    <w:rsid w:val="00E42E0A"/>
    <w:rsid w:val="00E719F9"/>
    <w:rsid w:val="00EE6FE6"/>
    <w:rsid w:val="00F311AE"/>
    <w:rsid w:val="00F35717"/>
    <w:rsid w:val="00FF0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23FB8"/>
  <w15:chartTrackingRefBased/>
  <w15:docId w15:val="{E4C3D154-5C14-461F-B436-8ADC3631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360" w:lineRule="auto"/>
        <w:ind w:firstLine="1474"/>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ind w:firstLine="1418"/>
    </w:pPr>
  </w:style>
  <w:style w:type="paragraph" w:styleId="Heading2">
    <w:name w:val="heading 2"/>
    <w:basedOn w:val="Normal"/>
    <w:next w:val="Normal"/>
    <w:link w:val="Heading2Char"/>
    <w:uiPriority w:val="9"/>
    <w:unhideWhenUsed/>
    <w:qFormat/>
    <w:rsid w:val="000F029C"/>
    <w:pPr>
      <w:keepNext/>
      <w:keepLines/>
      <w:spacing w:before="40" w:after="0" w:line="276" w:lineRule="auto"/>
      <w:ind w:firstLine="0"/>
      <w:jc w:val="center"/>
      <w:outlineLvl w:val="1"/>
    </w:pPr>
    <w:rPr>
      <w:rFonts w:ascii="Times New Roman" w:eastAsiaTheme="majorEastAsia" w:hAnsi="Times New Roman" w:cstheme="majorBidi"/>
      <w:b/>
      <w:sz w:val="24"/>
      <w:szCs w:val="2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029C"/>
    <w:rPr>
      <w:rFonts w:ascii="Times New Roman" w:eastAsiaTheme="majorEastAsia" w:hAnsi="Times New Roman" w:cstheme="majorBidi"/>
      <w:b/>
      <w:sz w:val="24"/>
      <w:szCs w:val="26"/>
      <w:lang w:val="en-US" w:eastAsia="zh-CN"/>
    </w:rPr>
  </w:style>
  <w:style w:type="paragraph" w:styleId="Header">
    <w:name w:val="header"/>
    <w:basedOn w:val="Normal"/>
    <w:link w:val="HeaderChar"/>
    <w:uiPriority w:val="99"/>
    <w:unhideWhenUsed/>
    <w:rsid w:val="005265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5E9"/>
  </w:style>
  <w:style w:type="paragraph" w:styleId="Footer">
    <w:name w:val="footer"/>
    <w:basedOn w:val="Normal"/>
    <w:link w:val="FooterChar"/>
    <w:uiPriority w:val="99"/>
    <w:unhideWhenUsed/>
    <w:rsid w:val="005265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857612">
      <w:bodyDiv w:val="1"/>
      <w:marLeft w:val="0"/>
      <w:marRight w:val="0"/>
      <w:marTop w:val="0"/>
      <w:marBottom w:val="0"/>
      <w:divBdr>
        <w:top w:val="none" w:sz="0" w:space="0" w:color="auto"/>
        <w:left w:val="none" w:sz="0" w:space="0" w:color="auto"/>
        <w:bottom w:val="none" w:sz="0" w:space="0" w:color="auto"/>
        <w:right w:val="none" w:sz="0" w:space="0" w:color="auto"/>
      </w:divBdr>
    </w:div>
    <w:div w:id="820121081">
      <w:bodyDiv w:val="1"/>
      <w:marLeft w:val="0"/>
      <w:marRight w:val="0"/>
      <w:marTop w:val="0"/>
      <w:marBottom w:val="0"/>
      <w:divBdr>
        <w:top w:val="none" w:sz="0" w:space="0" w:color="auto"/>
        <w:left w:val="none" w:sz="0" w:space="0" w:color="auto"/>
        <w:bottom w:val="none" w:sz="0" w:space="0" w:color="auto"/>
        <w:right w:val="none" w:sz="0" w:space="0" w:color="auto"/>
      </w:divBdr>
    </w:div>
    <w:div w:id="149201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pareto.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100" b="1">
                <a:effectLst/>
                <a:latin typeface="Times New Roman" panose="02020603050405020304" pitchFamily="18" charset="0"/>
                <a:cs typeface="Times New Roman" panose="02020603050405020304" pitchFamily="18" charset="0"/>
              </a:rPr>
              <a:t>Terrapin Restaurant Pareto Chart</a:t>
            </a:r>
            <a:endParaRPr lang="en-GB" sz="1100" b="1">
              <a:effectLst/>
              <a:latin typeface="Times New Roman" panose="02020603050405020304" pitchFamily="18" charset="0"/>
              <a:cs typeface="Times New Roman" panose="02020603050405020304"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GB" sz="1100"/>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6.5358705161854769E-2"/>
          <c:y val="0.17171296296296298"/>
          <c:w val="0.84150481189851267"/>
          <c:h val="0.56412766112569257"/>
        </c:manualLayout>
      </c:layout>
      <c:barChart>
        <c:barDir val="col"/>
        <c:grouping val="clustered"/>
        <c:varyColors val="0"/>
        <c:ser>
          <c:idx val="0"/>
          <c:order val="0"/>
          <c:tx>
            <c:strRef>
              <c:f>Sheet1!$B$1</c:f>
              <c:strCache>
                <c:ptCount val="1"/>
                <c:pt idx="0">
                  <c:v>occurences</c:v>
                </c:pt>
              </c:strCache>
            </c:strRef>
          </c:tx>
          <c:spPr>
            <a:solidFill>
              <a:schemeClr val="accent1"/>
            </a:solidFill>
            <a:ln>
              <a:noFill/>
            </a:ln>
            <a:effectLst/>
          </c:spPr>
          <c:invertIfNegative val="0"/>
          <c:cat>
            <c:strRef>
              <c:f>Sheet1!$A$2:$A$6</c:f>
              <c:strCache>
                <c:ptCount val="5"/>
                <c:pt idx="0">
                  <c:v>environmental cleanliness</c:v>
                </c:pt>
                <c:pt idx="1">
                  <c:v>customer service length</c:v>
                </c:pt>
                <c:pt idx="2">
                  <c:v>customer satisfaction</c:v>
                </c:pt>
                <c:pt idx="3">
                  <c:v>environmental noise</c:v>
                </c:pt>
                <c:pt idx="4">
                  <c:v>teamwork</c:v>
                </c:pt>
              </c:strCache>
            </c:strRef>
          </c:cat>
          <c:val>
            <c:numRef>
              <c:f>Sheet1!$B$2:$B$6</c:f>
              <c:numCache>
                <c:formatCode>General</c:formatCode>
                <c:ptCount val="5"/>
                <c:pt idx="0">
                  <c:v>51</c:v>
                </c:pt>
                <c:pt idx="1">
                  <c:v>5</c:v>
                </c:pt>
                <c:pt idx="2">
                  <c:v>3</c:v>
                </c:pt>
                <c:pt idx="3">
                  <c:v>0</c:v>
                </c:pt>
                <c:pt idx="4">
                  <c:v>0</c:v>
                </c:pt>
              </c:numCache>
            </c:numRef>
          </c:val>
          <c:extLst>
            <c:ext xmlns:c16="http://schemas.microsoft.com/office/drawing/2014/chart" uri="{C3380CC4-5D6E-409C-BE32-E72D297353CC}">
              <c16:uniqueId val="{00000000-858C-4AEF-BD8B-A904AEFC7D35}"/>
            </c:ext>
          </c:extLst>
        </c:ser>
        <c:dLbls>
          <c:showLegendKey val="0"/>
          <c:showVal val="0"/>
          <c:showCatName val="0"/>
          <c:showSerName val="0"/>
          <c:showPercent val="0"/>
          <c:showBubbleSize val="0"/>
        </c:dLbls>
        <c:gapWidth val="219"/>
        <c:axId val="148635280"/>
        <c:axId val="148619472"/>
      </c:barChart>
      <c:lineChart>
        <c:grouping val="standard"/>
        <c:varyColors val="0"/>
        <c:ser>
          <c:idx val="1"/>
          <c:order val="1"/>
          <c:tx>
            <c:strRef>
              <c:f>Sheet1!$D$1</c:f>
              <c:strCache>
                <c:ptCount val="1"/>
                <c:pt idx="0">
                  <c:v>cummulative percentage(%)</c:v>
                </c:pt>
              </c:strCache>
            </c:strRef>
          </c:tx>
          <c:spPr>
            <a:ln w="28575" cap="rnd">
              <a:solidFill>
                <a:schemeClr val="accent2"/>
              </a:solidFill>
              <a:round/>
            </a:ln>
            <a:effectLst/>
          </c:spPr>
          <c:marker>
            <c:symbol val="none"/>
          </c:marker>
          <c:cat>
            <c:strRef>
              <c:f>Sheet1!$A$2:$A$6</c:f>
              <c:strCache>
                <c:ptCount val="5"/>
                <c:pt idx="0">
                  <c:v>environmental cleanliness</c:v>
                </c:pt>
                <c:pt idx="1">
                  <c:v>customer service length</c:v>
                </c:pt>
                <c:pt idx="2">
                  <c:v>customer satisfaction</c:v>
                </c:pt>
                <c:pt idx="3">
                  <c:v>environmental noise</c:v>
                </c:pt>
                <c:pt idx="4">
                  <c:v>teamwork</c:v>
                </c:pt>
              </c:strCache>
            </c:strRef>
          </c:cat>
          <c:val>
            <c:numRef>
              <c:f>Sheet1!$D$2:$D$6</c:f>
              <c:numCache>
                <c:formatCode>General</c:formatCode>
                <c:ptCount val="5"/>
                <c:pt idx="0">
                  <c:v>86</c:v>
                </c:pt>
                <c:pt idx="1">
                  <c:v>95</c:v>
                </c:pt>
                <c:pt idx="2">
                  <c:v>100</c:v>
                </c:pt>
                <c:pt idx="3">
                  <c:v>100</c:v>
                </c:pt>
                <c:pt idx="4">
                  <c:v>100</c:v>
                </c:pt>
              </c:numCache>
            </c:numRef>
          </c:val>
          <c:smooth val="0"/>
          <c:extLst>
            <c:ext xmlns:c16="http://schemas.microsoft.com/office/drawing/2014/chart" uri="{C3380CC4-5D6E-409C-BE32-E72D297353CC}">
              <c16:uniqueId val="{00000001-858C-4AEF-BD8B-A904AEFC7D35}"/>
            </c:ext>
          </c:extLst>
        </c:ser>
        <c:dLbls>
          <c:showLegendKey val="0"/>
          <c:showVal val="0"/>
          <c:showCatName val="0"/>
          <c:showSerName val="0"/>
          <c:showPercent val="0"/>
          <c:showBubbleSize val="0"/>
        </c:dLbls>
        <c:marker val="1"/>
        <c:smooth val="0"/>
        <c:axId val="138112592"/>
        <c:axId val="299360112"/>
      </c:lineChart>
      <c:catAx>
        <c:axId val="1486352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100" b="1">
                    <a:latin typeface="Times New Roman" panose="02020603050405020304" pitchFamily="18" charset="0"/>
                    <a:cs typeface="Times New Roman" panose="02020603050405020304" pitchFamily="18" charset="0"/>
                  </a:rPr>
                  <a:t>categories</a:t>
                </a:r>
              </a:p>
            </c:rich>
          </c:tx>
          <c:layout>
            <c:manualLayout>
              <c:xMode val="edge"/>
              <c:yMode val="edge"/>
              <c:x val="0.41130807546852233"/>
              <c:y val="0.8658674586091965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19472"/>
        <c:crosses val="autoZero"/>
        <c:auto val="1"/>
        <c:lblAlgn val="ctr"/>
        <c:lblOffset val="100"/>
        <c:noMultiLvlLbl val="0"/>
      </c:catAx>
      <c:valAx>
        <c:axId val="148619472"/>
        <c:scaling>
          <c:orientation val="minMax"/>
          <c:max val="1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100" b="1">
                    <a:latin typeface="Times New Roman" panose="02020603050405020304" pitchFamily="18" charset="0"/>
                    <a:cs typeface="Times New Roman" panose="02020603050405020304" pitchFamily="18" charset="0"/>
                  </a:rPr>
                  <a:t>counts</a:t>
                </a:r>
              </a:p>
            </c:rich>
          </c:tx>
          <c:layout>
            <c:manualLayout>
              <c:xMode val="edge"/>
              <c:yMode val="edge"/>
              <c:x val="3.4736138944555781E-2"/>
              <c:y val="0.356037381140506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35280"/>
        <c:crosses val="autoZero"/>
        <c:crossBetween val="between"/>
      </c:valAx>
      <c:valAx>
        <c:axId val="299360112"/>
        <c:scaling>
          <c:orientation val="minMax"/>
          <c:min val="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100" b="1">
                    <a:latin typeface="Times New Roman" panose="02020603050405020304" pitchFamily="18" charset="0"/>
                    <a:cs typeface="Times New Roman" panose="02020603050405020304" pitchFamily="18" charset="0"/>
                  </a:rPr>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112592"/>
        <c:crosses val="max"/>
        <c:crossBetween val="between"/>
      </c:valAx>
      <c:catAx>
        <c:axId val="138112592"/>
        <c:scaling>
          <c:orientation val="minMax"/>
        </c:scaling>
        <c:delete val="1"/>
        <c:axPos val="b"/>
        <c:numFmt formatCode="General" sourceLinked="1"/>
        <c:majorTickMark val="out"/>
        <c:minorTickMark val="none"/>
        <c:tickLblPos val="nextTo"/>
        <c:crossAx val="299360112"/>
        <c:crosses val="autoZero"/>
        <c:auto val="1"/>
        <c:lblAlgn val="ctr"/>
        <c:lblOffset val="100"/>
        <c:noMultiLvlLbl val="0"/>
      </c:catAx>
      <c:spPr>
        <a:noFill/>
        <a:ln>
          <a:noFill/>
        </a:ln>
        <a:effectLst/>
      </c:spPr>
    </c:plotArea>
    <c:legend>
      <c:legendPos val="b"/>
      <c:layout>
        <c:manualLayout>
          <c:xMode val="edge"/>
          <c:yMode val="edge"/>
          <c:x val="0.21320688621337164"/>
          <c:y val="0.92214478380513853"/>
          <c:w val="0.61633839858194084"/>
          <c:h val="7.785521619486145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Tashara Cooper</dc:creator>
  <cp:keywords/>
  <dc:description/>
  <cp:lastModifiedBy>Tashara Cooper</cp:lastModifiedBy>
  <cp:revision>2</cp:revision>
  <dcterms:created xsi:type="dcterms:W3CDTF">2018-03-12T02:49:00Z</dcterms:created>
  <dcterms:modified xsi:type="dcterms:W3CDTF">2018-03-12T02:49:00Z</dcterms:modified>
</cp:coreProperties>
</file>