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678A" w14:textId="49746F1F" w:rsidR="00790552" w:rsidRDefault="00790552"/>
    <w:p w14:paraId="12D7D434" w14:textId="7CF47D7E" w:rsidR="00790552" w:rsidRDefault="00790552"/>
    <w:p w14:paraId="4A7F4A3A" w14:textId="104F6BDD" w:rsidR="00790552" w:rsidRDefault="00790552"/>
    <w:p w14:paraId="51E9BA20" w14:textId="344B484F" w:rsidR="00790552" w:rsidRDefault="00790552">
      <w:r>
        <w:t>ACCT 4433 – PRINCIPLES OF AUDITING AND OTHER ASSURANCE SERVICES</w:t>
      </w:r>
    </w:p>
    <w:p w14:paraId="4721C236" w14:textId="326C1A32" w:rsidR="00790552" w:rsidRDefault="00790552">
      <w:r>
        <w:t>ETHICS WRITING ASSIGNMENT</w:t>
      </w:r>
    </w:p>
    <w:p w14:paraId="1D7BFAB2" w14:textId="730FD30D" w:rsidR="00790552" w:rsidRDefault="00790552">
      <w:r>
        <w:t xml:space="preserve">DUE ON MARCH  </w:t>
      </w:r>
      <w:r w:rsidR="00D15B17">
        <w:t>28</w:t>
      </w:r>
      <w:bookmarkStart w:id="0" w:name="_GoBack"/>
      <w:bookmarkEnd w:id="0"/>
      <w:r>
        <w:t>, 2018</w:t>
      </w:r>
      <w:r w:rsidR="008D46A6">
        <w:t xml:space="preserve"> (PAPER COPY TO BE HANDED IN DURING THE CLASS ON THAT DAY.  DO NOT EMAIL ANYTHING TO ME.</w:t>
      </w:r>
    </w:p>
    <w:p w14:paraId="406892FF" w14:textId="06DC0FD7" w:rsidR="00790552" w:rsidRDefault="00790552"/>
    <w:p w14:paraId="43585E5B" w14:textId="7E302034" w:rsidR="00790552" w:rsidRDefault="00790552">
      <w:r>
        <w:t>INSTRUCTIONS:</w:t>
      </w:r>
    </w:p>
    <w:p w14:paraId="17507330" w14:textId="045FBB81" w:rsidR="00790552" w:rsidRDefault="00790552"/>
    <w:p w14:paraId="67A8E6C7" w14:textId="54B09FC9" w:rsidR="00790552" w:rsidRDefault="00790552">
      <w:r>
        <w:t>LENGTH OF PAPER:  3 PAGES DOUBLE SPACED (NO MORE NO LESS THAN 3 PAGES)</w:t>
      </w:r>
    </w:p>
    <w:p w14:paraId="073B9F4B" w14:textId="155AB72C" w:rsidR="00790552" w:rsidRDefault="00790552"/>
    <w:p w14:paraId="5431CBEE" w14:textId="16EED496" w:rsidR="00790552" w:rsidRDefault="00790552">
      <w:r>
        <w:t>REQUIRED:</w:t>
      </w:r>
    </w:p>
    <w:p w14:paraId="635E4DEA" w14:textId="33DFF887" w:rsidR="00790552" w:rsidRDefault="00790552"/>
    <w:p w14:paraId="324E29D0" w14:textId="4BDD8FE8" w:rsidR="00790552" w:rsidRDefault="00790552" w:rsidP="00790552">
      <w:pPr>
        <w:pStyle w:val="a3"/>
        <w:numPr>
          <w:ilvl w:val="0"/>
          <w:numId w:val="1"/>
        </w:numPr>
      </w:pPr>
      <w:r>
        <w:t xml:space="preserve"> FIND A CASE WHERE AN AUDITING FIRM GOT INSELF INTO AN ETHICAL DILEMMA.  THIS CAN EITHER BE A FAMOUS CASE OR SOMETHING DEALING WITH A FIRM OR INDIVIDUAL CPA IN YOUR HOME TOWN THAT WAS IN THE LOCAL NEWSPAPERS OR OTHER MEDIA.</w:t>
      </w:r>
    </w:p>
    <w:p w14:paraId="77A07A56" w14:textId="52265FCB" w:rsidR="00790552" w:rsidRDefault="00790552" w:rsidP="00790552">
      <w:pPr>
        <w:pStyle w:val="a3"/>
        <w:numPr>
          <w:ilvl w:val="0"/>
          <w:numId w:val="1"/>
        </w:numPr>
      </w:pPr>
      <w:r>
        <w:t>THE CASE YOU SELECT CANNOT BE ENRON OR WORLDCOM.</w:t>
      </w:r>
    </w:p>
    <w:p w14:paraId="2535CA3C" w14:textId="15FE9FC3" w:rsidR="00790552" w:rsidRDefault="00790552" w:rsidP="00790552">
      <w:pPr>
        <w:pStyle w:val="a3"/>
        <w:numPr>
          <w:ilvl w:val="0"/>
          <w:numId w:val="1"/>
        </w:numPr>
      </w:pPr>
      <w:r>
        <w:t>ADDRESS THE FOLLOWING POINTS IN YOUR 3 PAGES OF TEXT:</w:t>
      </w:r>
    </w:p>
    <w:p w14:paraId="6443AF8A" w14:textId="74A47BA0" w:rsidR="00790552" w:rsidRDefault="00790552" w:rsidP="00790552">
      <w:pPr>
        <w:pStyle w:val="a3"/>
        <w:numPr>
          <w:ilvl w:val="0"/>
          <w:numId w:val="3"/>
        </w:numPr>
      </w:pPr>
      <w:r>
        <w:t xml:space="preserve"> IDENTIFY THE PROBLEM</w:t>
      </w:r>
    </w:p>
    <w:p w14:paraId="65278C8E" w14:textId="4D25E663" w:rsidR="00790552" w:rsidRDefault="00790552" w:rsidP="00790552">
      <w:pPr>
        <w:pStyle w:val="a3"/>
        <w:numPr>
          <w:ilvl w:val="0"/>
          <w:numId w:val="3"/>
        </w:numPr>
      </w:pPr>
      <w:r>
        <w:t xml:space="preserve">WHAT POSSIBLE COURSES OF ACTION COULD THE FIRM (OR INDIVIDUAL </w:t>
      </w:r>
      <w:proofErr w:type="gramStart"/>
      <w:r>
        <w:t>CPA)  HAVE</w:t>
      </w:r>
      <w:proofErr w:type="gramEnd"/>
      <w:r>
        <w:t xml:space="preserve"> TAKEN ?</w:t>
      </w:r>
    </w:p>
    <w:p w14:paraId="420448D2" w14:textId="1C07646F" w:rsidR="00790552" w:rsidRDefault="00790552" w:rsidP="00790552">
      <w:pPr>
        <w:pStyle w:val="a3"/>
        <w:numPr>
          <w:ilvl w:val="0"/>
          <w:numId w:val="3"/>
        </w:numPr>
      </w:pPr>
      <w:r>
        <w:t>IDENTIFY ANY CONSTRAINTS RELATING TO THE DECISION MADE.</w:t>
      </w:r>
    </w:p>
    <w:p w14:paraId="62A4B3FD" w14:textId="4CB48545" w:rsidR="00790552" w:rsidRDefault="008D46A6" w:rsidP="00790552">
      <w:pPr>
        <w:pStyle w:val="a3"/>
        <w:numPr>
          <w:ilvl w:val="0"/>
          <w:numId w:val="3"/>
        </w:numPr>
      </w:pPr>
      <w:r>
        <w:t xml:space="preserve">WHAT POSSIBLE COURSES OF ACTION COULD HAVE BEEN TAKEN AT THE </w:t>
      </w:r>
      <w:proofErr w:type="gramStart"/>
      <w:r>
        <w:t>TIME ?</w:t>
      </w:r>
      <w:proofErr w:type="gramEnd"/>
    </w:p>
    <w:p w14:paraId="44698906" w14:textId="2FC98C12" w:rsidR="008D46A6" w:rsidRDefault="008D46A6" w:rsidP="00790552">
      <w:pPr>
        <w:pStyle w:val="a3"/>
        <w:numPr>
          <w:ilvl w:val="0"/>
          <w:numId w:val="3"/>
        </w:numPr>
      </w:pPr>
      <w:r>
        <w:t xml:space="preserve">WHAT COURSE OF ACTION WAS TAKEN BY THE FIRM OR INDIVIDUAL </w:t>
      </w:r>
      <w:proofErr w:type="gramStart"/>
      <w:r>
        <w:t>INVOLVED ?</w:t>
      </w:r>
      <w:proofErr w:type="gramEnd"/>
      <w:r>
        <w:t xml:space="preserve"> </w:t>
      </w:r>
    </w:p>
    <w:p w14:paraId="620F5558" w14:textId="00070AB5" w:rsidR="008D46A6" w:rsidRDefault="008D46A6" w:rsidP="00790552">
      <w:pPr>
        <w:pStyle w:val="a3"/>
        <w:numPr>
          <w:ilvl w:val="0"/>
          <w:numId w:val="3"/>
        </w:numPr>
      </w:pPr>
      <w:r>
        <w:t xml:space="preserve">WAS AN ETHICAL DECISION MADE BY THE FIRM OR </w:t>
      </w:r>
      <w:proofErr w:type="gramStart"/>
      <w:r>
        <w:t>INDIVIDUAL ?</w:t>
      </w:r>
      <w:proofErr w:type="gramEnd"/>
    </w:p>
    <w:p w14:paraId="29327070" w14:textId="77777777" w:rsidR="008D46A6" w:rsidRDefault="008D46A6" w:rsidP="008D46A6"/>
    <w:p w14:paraId="6DB282F6" w14:textId="77777777" w:rsidR="00790552" w:rsidRDefault="00790552"/>
    <w:p w14:paraId="7CB8F565" w14:textId="77777777" w:rsidR="00790552" w:rsidRDefault="00790552"/>
    <w:p w14:paraId="33879DCD" w14:textId="77777777" w:rsidR="00790552" w:rsidRDefault="00790552"/>
    <w:p w14:paraId="4261165D" w14:textId="21A3CAB3" w:rsidR="00790552" w:rsidRDefault="00790552"/>
    <w:p w14:paraId="23A3F17F" w14:textId="77777777" w:rsidR="00790552" w:rsidRDefault="00790552"/>
    <w:sectPr w:rsidR="0079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96E"/>
    <w:multiLevelType w:val="hybridMultilevel"/>
    <w:tmpl w:val="BDDC5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B0C1D"/>
    <w:multiLevelType w:val="hybridMultilevel"/>
    <w:tmpl w:val="C6C05D6E"/>
    <w:lvl w:ilvl="0" w:tplc="32DA60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E0CDF"/>
    <w:multiLevelType w:val="hybridMultilevel"/>
    <w:tmpl w:val="E87A4374"/>
    <w:lvl w:ilvl="0" w:tplc="9FF277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2"/>
    <w:rsid w:val="00790552"/>
    <w:rsid w:val="008D46A6"/>
    <w:rsid w:val="00D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01C8"/>
  <w15:chartTrackingRefBased/>
  <w15:docId w15:val="{9EF4668B-7425-4DE7-B297-5050295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Rolleri</dc:creator>
  <cp:keywords/>
  <dc:description/>
  <cp:lastModifiedBy>Yiming Fan</cp:lastModifiedBy>
  <cp:revision>2</cp:revision>
  <dcterms:created xsi:type="dcterms:W3CDTF">2018-02-25T20:35:00Z</dcterms:created>
  <dcterms:modified xsi:type="dcterms:W3CDTF">2018-03-22T04:55:00Z</dcterms:modified>
</cp:coreProperties>
</file>