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9EC" w:rsidRDefault="00D509EC" w:rsidP="00D509EC">
      <w:pPr>
        <w:rPr>
          <w:rFonts w:ascii="Times New Roman" w:hAnsi="Times New Roman" w:cs="Times New Roman" w:hint="eastAsia"/>
        </w:rPr>
      </w:pPr>
      <w:r>
        <w:rPr>
          <w:rFonts w:ascii="Times New Roman" w:hAnsi="Times New Roman" w:cs="Times New Roman"/>
          <w:noProof/>
        </w:rPr>
        <w:drawing>
          <wp:inline distT="0" distB="0" distL="0" distR="0">
            <wp:extent cx="5486400" cy="26587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屏幕快照 2019-07-15 下午3.31.42.png"/>
                    <pic:cNvPicPr/>
                  </pic:nvPicPr>
                  <pic:blipFill>
                    <a:blip r:embed="rId4">
                      <a:extLst>
                        <a:ext uri="{28A0092B-C50C-407E-A947-70E740481C1C}">
                          <a14:useLocalDpi xmlns:a14="http://schemas.microsoft.com/office/drawing/2010/main" val="0"/>
                        </a:ext>
                      </a:extLst>
                    </a:blip>
                    <a:stretch>
                      <a:fillRect/>
                    </a:stretch>
                  </pic:blipFill>
                  <pic:spPr>
                    <a:xfrm>
                      <a:off x="0" y="0"/>
                      <a:ext cx="5486400" cy="2658745"/>
                    </a:xfrm>
                    <a:prstGeom prst="rect">
                      <a:avLst/>
                    </a:prstGeom>
                  </pic:spPr>
                </pic:pic>
              </a:graphicData>
            </a:graphic>
          </wp:inline>
        </w:drawing>
      </w:r>
    </w:p>
    <w:p w:rsidR="00D509EC" w:rsidRDefault="00D509EC" w:rsidP="00D509EC">
      <w:pPr>
        <w:rPr>
          <w:rFonts w:ascii="Times New Roman" w:hAnsi="Times New Roman" w:cs="Times New Roman"/>
        </w:rPr>
      </w:pPr>
      <w:r>
        <w:rPr>
          <w:rFonts w:ascii="Times New Roman" w:hAnsi="Times New Roman" w:cs="Times New Roman" w:hint="eastAsia"/>
        </w:rPr>
        <w:t>CHAPTER 6</w:t>
      </w:r>
      <w:bookmarkStart w:id="0" w:name="_GoBack"/>
      <w:bookmarkEnd w:id="0"/>
    </w:p>
    <w:p w:rsidR="00D509EC" w:rsidRDefault="00D509EC" w:rsidP="00D509EC">
      <w:pPr>
        <w:rPr>
          <w:rFonts w:ascii="Times New Roman" w:hAnsi="Times New Roman" w:cs="Times New Roman"/>
        </w:rPr>
      </w:pPr>
      <w:r>
        <w:rPr>
          <w:rFonts w:ascii="Times New Roman" w:hAnsi="Times New Roman" w:cs="Times New Roman" w:hint="eastAsia"/>
        </w:rPr>
        <w:t xml:space="preserve">Q3 Organizational buyers are </w:t>
      </w:r>
      <w:r>
        <w:rPr>
          <w:rFonts w:ascii="Times New Roman" w:hAnsi="Times New Roman" w:cs="Times New Roman"/>
        </w:rPr>
        <w:t>problem</w:t>
      </w:r>
      <w:r>
        <w:rPr>
          <w:rFonts w:ascii="Times New Roman" w:hAnsi="Times New Roman" w:cs="Times New Roman" w:hint="eastAsia"/>
        </w:rPr>
        <w:t xml:space="preserve"> solvers. </w:t>
      </w:r>
      <w:r>
        <w:rPr>
          <w:rFonts w:ascii="Times New Roman" w:hAnsi="Times New Roman" w:cs="Times New Roman"/>
        </w:rPr>
        <w:t xml:space="preserve">There </w:t>
      </w:r>
      <w:r>
        <w:rPr>
          <w:rFonts w:ascii="Times New Roman" w:hAnsi="Times New Roman" w:cs="Times New Roman" w:hint="eastAsia"/>
        </w:rPr>
        <w:t xml:space="preserve">are three buying processes: a new-task buying process, a modified rebuy process and a </w:t>
      </w:r>
      <w:r>
        <w:rPr>
          <w:rFonts w:ascii="Times New Roman" w:hAnsi="Times New Roman" w:cs="Times New Roman"/>
        </w:rPr>
        <w:t>straight</w:t>
      </w:r>
      <w:r>
        <w:rPr>
          <w:rFonts w:ascii="Times New Roman" w:hAnsi="Times New Roman" w:cs="Times New Roman" w:hint="eastAsia"/>
        </w:rPr>
        <w:t xml:space="preserve"> rebuy. </w:t>
      </w:r>
      <w:r>
        <w:rPr>
          <w:rFonts w:ascii="Times New Roman" w:hAnsi="Times New Roman" w:cs="Times New Roman"/>
        </w:rPr>
        <w:t>N</w:t>
      </w:r>
      <w:r>
        <w:rPr>
          <w:rFonts w:ascii="Times New Roman" w:hAnsi="Times New Roman" w:cs="Times New Roman" w:hint="eastAsia"/>
        </w:rPr>
        <w:t xml:space="preserve">ew-task buying </w:t>
      </w:r>
      <w:r>
        <w:rPr>
          <w:rFonts w:ascii="Times New Roman" w:hAnsi="Times New Roman" w:cs="Times New Roman"/>
        </w:rPr>
        <w:t>occurs</w:t>
      </w:r>
      <w:r>
        <w:rPr>
          <w:rFonts w:ascii="Times New Roman" w:hAnsi="Times New Roman" w:cs="Times New Roman" w:hint="eastAsia"/>
        </w:rPr>
        <w:t xml:space="preserve"> when a customer organization has a new need and wants a great deal of information. </w:t>
      </w:r>
      <w:r>
        <w:rPr>
          <w:rFonts w:ascii="Times New Roman" w:hAnsi="Times New Roman" w:cs="Times New Roman"/>
        </w:rPr>
        <w:t>I</w:t>
      </w:r>
      <w:r>
        <w:rPr>
          <w:rFonts w:ascii="Times New Roman" w:hAnsi="Times New Roman" w:cs="Times New Roman" w:hint="eastAsia"/>
        </w:rPr>
        <w:t xml:space="preserve">t can involve setting product specifications, evaluating sources of supply, and </w:t>
      </w:r>
      <w:r>
        <w:rPr>
          <w:rFonts w:ascii="Times New Roman" w:hAnsi="Times New Roman" w:cs="Times New Roman"/>
        </w:rPr>
        <w:t>establishing</w:t>
      </w:r>
      <w:r>
        <w:rPr>
          <w:rFonts w:ascii="Times New Roman" w:hAnsi="Times New Roman" w:cs="Times New Roman" w:hint="eastAsia"/>
        </w:rPr>
        <w:t xml:space="preserve"> an order routine that can be followed in the future if results are satisfactory. Multiple buying influence is most often found in new-task buying. A straight rebuy </w:t>
      </w:r>
      <w:r>
        <w:rPr>
          <w:rFonts w:ascii="Times New Roman" w:hAnsi="Times New Roman" w:cs="Times New Roman"/>
        </w:rPr>
        <w:t xml:space="preserve">is a routine repurchase </w:t>
      </w:r>
      <w:r>
        <w:rPr>
          <w:rFonts w:ascii="Times New Roman" w:hAnsi="Times New Roman" w:cs="Times New Roman" w:hint="eastAsia"/>
        </w:rPr>
        <w:t>that may have been made many times before. Buyers probably don</w:t>
      </w:r>
      <w:r>
        <w:rPr>
          <w:rFonts w:ascii="Times New Roman" w:hAnsi="Times New Roman" w:cs="Times New Roman"/>
        </w:rPr>
        <w:t>’</w:t>
      </w:r>
      <w:r>
        <w:rPr>
          <w:rFonts w:ascii="Times New Roman" w:hAnsi="Times New Roman" w:cs="Times New Roman" w:hint="eastAsia"/>
        </w:rPr>
        <w:t>t bother looking for new information or new sources of supply. Most of a company</w:t>
      </w:r>
      <w:r>
        <w:rPr>
          <w:rFonts w:ascii="Times New Roman" w:hAnsi="Times New Roman" w:cs="Times New Roman"/>
        </w:rPr>
        <w:t>’</w:t>
      </w:r>
      <w:r>
        <w:rPr>
          <w:rFonts w:ascii="Times New Roman" w:hAnsi="Times New Roman" w:cs="Times New Roman" w:hint="eastAsia"/>
        </w:rPr>
        <w:t xml:space="preserve">s small or recurring </w:t>
      </w:r>
      <w:r>
        <w:rPr>
          <w:rFonts w:ascii="Times New Roman" w:hAnsi="Times New Roman" w:cs="Times New Roman"/>
        </w:rPr>
        <w:t>purchase</w:t>
      </w:r>
      <w:r>
        <w:rPr>
          <w:rFonts w:ascii="Times New Roman" w:hAnsi="Times New Roman" w:cs="Times New Roman" w:hint="eastAsia"/>
        </w:rPr>
        <w:t xml:space="preserve"> are of this type-but they take only a small part of an organized buyer</w:t>
      </w:r>
      <w:r>
        <w:rPr>
          <w:rFonts w:ascii="Times New Roman" w:hAnsi="Times New Roman" w:cs="Times New Roman"/>
        </w:rPr>
        <w:t>’</w:t>
      </w:r>
      <w:r>
        <w:rPr>
          <w:rFonts w:ascii="Times New Roman" w:hAnsi="Times New Roman" w:cs="Times New Roman" w:hint="eastAsia"/>
        </w:rPr>
        <w:t xml:space="preserve">s time. </w:t>
      </w:r>
      <w:r>
        <w:rPr>
          <w:rFonts w:ascii="Times New Roman" w:hAnsi="Times New Roman" w:cs="Times New Roman"/>
        </w:rPr>
        <w:t>I</w:t>
      </w:r>
      <w:r>
        <w:rPr>
          <w:rFonts w:ascii="Times New Roman" w:hAnsi="Times New Roman" w:cs="Times New Roman" w:hint="eastAsia"/>
        </w:rPr>
        <w:t xml:space="preserve">mportant purchases may be made this way too-but </w:t>
      </w:r>
      <w:r>
        <w:rPr>
          <w:rFonts w:ascii="Times New Roman" w:hAnsi="Times New Roman" w:cs="Times New Roman"/>
        </w:rPr>
        <w:t>only</w:t>
      </w:r>
      <w:r>
        <w:rPr>
          <w:rFonts w:ascii="Times New Roman" w:hAnsi="Times New Roman" w:cs="Times New Roman" w:hint="eastAsia"/>
        </w:rPr>
        <w:t xml:space="preserve"> after the firm has decided </w:t>
      </w:r>
      <w:r>
        <w:rPr>
          <w:rFonts w:ascii="Times New Roman" w:hAnsi="Times New Roman" w:cs="Times New Roman"/>
        </w:rPr>
        <w:t>what</w:t>
      </w:r>
      <w:r>
        <w:rPr>
          <w:rFonts w:ascii="Times New Roman" w:hAnsi="Times New Roman" w:cs="Times New Roman" w:hint="eastAsia"/>
        </w:rPr>
        <w:t xml:space="preserve"> procedure will be </w:t>
      </w:r>
      <w:r>
        <w:rPr>
          <w:rFonts w:ascii="Times New Roman" w:hAnsi="Times New Roman" w:cs="Times New Roman"/>
        </w:rPr>
        <w:t>“</w:t>
      </w:r>
      <w:r>
        <w:rPr>
          <w:rFonts w:ascii="Times New Roman" w:hAnsi="Times New Roman" w:cs="Times New Roman" w:hint="eastAsia"/>
        </w:rPr>
        <w:t>routine</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T</w:t>
      </w:r>
      <w:r>
        <w:rPr>
          <w:rFonts w:ascii="Times New Roman" w:hAnsi="Times New Roman" w:cs="Times New Roman" w:hint="eastAsia"/>
        </w:rPr>
        <w:t xml:space="preserve">he modified rebuy is the in-between process where some review of the buying situation is done-though not as much as in new-task buying. </w:t>
      </w:r>
      <w:r>
        <w:rPr>
          <w:rFonts w:ascii="Times New Roman" w:hAnsi="Times New Roman" w:cs="Times New Roman"/>
        </w:rPr>
        <w:t>Sometimes</w:t>
      </w:r>
      <w:r>
        <w:rPr>
          <w:rFonts w:ascii="Times New Roman" w:hAnsi="Times New Roman" w:cs="Times New Roman" w:hint="eastAsia"/>
        </w:rPr>
        <w:t xml:space="preserve"> a competitor will get lazy enjoying a straight rebuy situation. An alert marketer can turn these situations into opportunities by providing more information or a better marketing mix. </w:t>
      </w:r>
    </w:p>
    <w:p w:rsidR="00D509EC" w:rsidRDefault="00D509EC" w:rsidP="00D509EC">
      <w:pPr>
        <w:rPr>
          <w:rFonts w:ascii="Times New Roman" w:hAnsi="Times New Roman" w:cs="Times New Roman"/>
        </w:rPr>
      </w:pPr>
    </w:p>
    <w:p w:rsidR="00D509EC" w:rsidRDefault="00D509EC" w:rsidP="00D509EC">
      <w:pPr>
        <w:rPr>
          <w:rFonts w:ascii="Times New Roman" w:hAnsi="Times New Roman" w:cs="Times New Roman"/>
        </w:rPr>
      </w:pPr>
      <w:r>
        <w:rPr>
          <w:rFonts w:ascii="Times New Roman" w:hAnsi="Times New Roman" w:cs="Times New Roman"/>
        </w:rPr>
        <w:t xml:space="preserve">There </w:t>
      </w:r>
      <w:r>
        <w:rPr>
          <w:rFonts w:ascii="Times New Roman" w:hAnsi="Times New Roman" w:cs="Times New Roman" w:hint="eastAsia"/>
        </w:rPr>
        <w:t xml:space="preserve">are some major sources of information used by organizational buyers. </w:t>
      </w:r>
      <w:r>
        <w:rPr>
          <w:rFonts w:ascii="Times New Roman" w:hAnsi="Times New Roman" w:cs="Times New Roman"/>
        </w:rPr>
        <w:t>F</w:t>
      </w:r>
      <w:r>
        <w:rPr>
          <w:rFonts w:ascii="Times New Roman" w:hAnsi="Times New Roman" w:cs="Times New Roman" w:hint="eastAsia"/>
        </w:rPr>
        <w:t xml:space="preserve">or personal sources, they use salespeople, others from supplier forms and trade shows as marketing sources and buying center members, outside business associates and consultants and outside experts as nonmarketing sources. </w:t>
      </w:r>
      <w:r>
        <w:rPr>
          <w:rFonts w:ascii="Times New Roman" w:hAnsi="Times New Roman" w:cs="Times New Roman"/>
        </w:rPr>
        <w:t>F</w:t>
      </w:r>
      <w:r>
        <w:rPr>
          <w:rFonts w:ascii="Times New Roman" w:hAnsi="Times New Roman" w:cs="Times New Roman" w:hint="eastAsia"/>
        </w:rPr>
        <w:t xml:space="preserve">or impersonal sources, they use online events and virtual trade shows, sale literature and catalogs, E-mails and </w:t>
      </w:r>
      <w:proofErr w:type="spellStart"/>
      <w:r>
        <w:rPr>
          <w:rFonts w:ascii="Times New Roman" w:hAnsi="Times New Roman" w:cs="Times New Roman" w:hint="eastAsia"/>
        </w:rPr>
        <w:t>newletters</w:t>
      </w:r>
      <w:proofErr w:type="spellEnd"/>
      <w:r>
        <w:rPr>
          <w:rFonts w:ascii="Times New Roman" w:hAnsi="Times New Roman" w:cs="Times New Roman" w:hint="eastAsia"/>
        </w:rPr>
        <w:t xml:space="preserve"> and website content including blogs, video, case studies and white papers as marketing sources and online searches, rating services, trade associations, news publications, product directories and online communities as nonmarketing sources.</w:t>
      </w:r>
    </w:p>
    <w:p w:rsidR="00D509EC" w:rsidRDefault="00D509EC" w:rsidP="00D509EC">
      <w:pPr>
        <w:rPr>
          <w:rFonts w:ascii="Times New Roman" w:hAnsi="Times New Roman" w:cs="Times New Roman"/>
        </w:rPr>
      </w:pPr>
    </w:p>
    <w:p w:rsidR="00D509EC" w:rsidRDefault="00D509EC" w:rsidP="00D509EC">
      <w:pPr>
        <w:rPr>
          <w:rFonts w:ascii="Times New Roman" w:hAnsi="Times New Roman" w:cs="Times New Roman"/>
        </w:rPr>
      </w:pPr>
      <w:r>
        <w:rPr>
          <w:rFonts w:ascii="Times New Roman" w:hAnsi="Times New Roman" w:cs="Times New Roman" w:hint="eastAsia"/>
        </w:rPr>
        <w:t xml:space="preserve">Q4 There are five key dimensions that can help characterize most buyer-seller relationships: </w:t>
      </w:r>
      <w:r>
        <w:rPr>
          <w:rFonts w:ascii="Times New Roman" w:hAnsi="Times New Roman" w:cs="Times New Roman" w:hint="eastAsia"/>
        </w:rPr>
        <w:lastRenderedPageBreak/>
        <w:t xml:space="preserve">cooperation, information sharing, operational linkages, legal bonds, and relationship-specific adaptations. </w:t>
      </w:r>
      <w:r>
        <w:rPr>
          <w:rFonts w:ascii="Times New Roman" w:hAnsi="Times New Roman" w:cs="Times New Roman"/>
        </w:rPr>
        <w:t>C</w:t>
      </w:r>
      <w:r>
        <w:rPr>
          <w:rFonts w:ascii="Times New Roman" w:hAnsi="Times New Roman" w:cs="Times New Roman" w:hint="eastAsia"/>
        </w:rPr>
        <w:t xml:space="preserve">ooperation treats problem as joint responsibilities. </w:t>
      </w:r>
      <w:r>
        <w:rPr>
          <w:rFonts w:ascii="Times New Roman" w:hAnsi="Times New Roman" w:cs="Times New Roman"/>
        </w:rPr>
        <w:t>S</w:t>
      </w:r>
      <w:r>
        <w:rPr>
          <w:rFonts w:ascii="Times New Roman" w:hAnsi="Times New Roman" w:cs="Times New Roman" w:hint="eastAsia"/>
        </w:rPr>
        <w:t xml:space="preserve">hared </w:t>
      </w:r>
      <w:r>
        <w:rPr>
          <w:rFonts w:ascii="Times New Roman" w:hAnsi="Times New Roman" w:cs="Times New Roman"/>
        </w:rPr>
        <w:t>information</w:t>
      </w:r>
      <w:r>
        <w:rPr>
          <w:rFonts w:ascii="Times New Roman" w:hAnsi="Times New Roman" w:cs="Times New Roman" w:hint="eastAsia"/>
        </w:rPr>
        <w:t xml:space="preserve"> is useful but may be risky. Operational linkages share functions between firms. </w:t>
      </w:r>
      <w:r>
        <w:rPr>
          <w:rFonts w:ascii="Times New Roman" w:hAnsi="Times New Roman" w:cs="Times New Roman"/>
        </w:rPr>
        <w:t>I</w:t>
      </w:r>
      <w:r>
        <w:rPr>
          <w:rFonts w:ascii="Times New Roman" w:hAnsi="Times New Roman" w:cs="Times New Roman" w:hint="eastAsia"/>
        </w:rPr>
        <w:t xml:space="preserve">t can help sellers and </w:t>
      </w:r>
      <w:proofErr w:type="gramStart"/>
      <w:r>
        <w:rPr>
          <w:rFonts w:ascii="Times New Roman" w:hAnsi="Times New Roman" w:cs="Times New Roman" w:hint="eastAsia"/>
        </w:rPr>
        <w:t>buyers</w:t>
      </w:r>
      <w:proofErr w:type="gramEnd"/>
      <w:r>
        <w:rPr>
          <w:rFonts w:ascii="Times New Roman" w:hAnsi="Times New Roman" w:cs="Times New Roman" w:hint="eastAsia"/>
        </w:rPr>
        <w:t xml:space="preserve"> lower costs and increase efficiency. </w:t>
      </w:r>
      <w:r>
        <w:rPr>
          <w:rFonts w:ascii="Times New Roman" w:hAnsi="Times New Roman" w:cs="Times New Roman"/>
        </w:rPr>
        <w:t>S</w:t>
      </w:r>
      <w:r>
        <w:rPr>
          <w:rFonts w:ascii="Times New Roman" w:hAnsi="Times New Roman" w:cs="Times New Roman" w:hint="eastAsia"/>
        </w:rPr>
        <w:t xml:space="preserve">ome complex relationships may be spelled out in detailed legal contracts. Contracts spell out obligations. </w:t>
      </w:r>
      <w:r>
        <w:rPr>
          <w:rFonts w:ascii="Times New Roman" w:hAnsi="Times New Roman" w:cs="Times New Roman"/>
        </w:rPr>
        <w:t>S</w:t>
      </w:r>
      <w:r>
        <w:rPr>
          <w:rFonts w:ascii="Times New Roman" w:hAnsi="Times New Roman" w:cs="Times New Roman" w:hint="eastAsia"/>
        </w:rPr>
        <w:t>ometimes the buyer and seller know roughly what is needed but can</w:t>
      </w:r>
      <w:r>
        <w:rPr>
          <w:rFonts w:ascii="Times New Roman" w:hAnsi="Times New Roman" w:cs="Times New Roman"/>
        </w:rPr>
        <w:t>’</w:t>
      </w:r>
      <w:r>
        <w:rPr>
          <w:rFonts w:ascii="Times New Roman" w:hAnsi="Times New Roman" w:cs="Times New Roman" w:hint="eastAsia"/>
        </w:rPr>
        <w:t xml:space="preserve">t fix all the details in advance. </w:t>
      </w:r>
      <w:r>
        <w:rPr>
          <w:rFonts w:ascii="Times New Roman" w:hAnsi="Times New Roman" w:cs="Times New Roman"/>
        </w:rPr>
        <w:t>T</w:t>
      </w:r>
      <w:r>
        <w:rPr>
          <w:rFonts w:ascii="Times New Roman" w:hAnsi="Times New Roman" w:cs="Times New Roman" w:hint="eastAsia"/>
        </w:rPr>
        <w:t xml:space="preserve">hen the </w:t>
      </w:r>
      <w:r>
        <w:rPr>
          <w:rFonts w:ascii="Times New Roman" w:hAnsi="Times New Roman" w:cs="Times New Roman"/>
        </w:rPr>
        <w:t>relationship</w:t>
      </w:r>
      <w:r>
        <w:rPr>
          <w:rFonts w:ascii="Times New Roman" w:hAnsi="Times New Roman" w:cs="Times New Roman" w:hint="eastAsia"/>
        </w:rPr>
        <w:t xml:space="preserve"> may involve negotiated contract buying, which means agreeing to contracts that allow for changes </w:t>
      </w:r>
      <w:r>
        <w:rPr>
          <w:rFonts w:ascii="Times New Roman" w:hAnsi="Times New Roman" w:cs="Times New Roman"/>
        </w:rPr>
        <w:t>in purchase arrangements. However, it can’t make sure</w:t>
      </w:r>
      <w:r>
        <w:rPr>
          <w:rFonts w:ascii="Times New Roman" w:hAnsi="Times New Roman" w:cs="Times New Roman" w:hint="eastAsia"/>
        </w:rPr>
        <w:t xml:space="preserve"> that neither party gets hurt by </w:t>
      </w:r>
      <w:r>
        <w:rPr>
          <w:rFonts w:ascii="Times New Roman" w:hAnsi="Times New Roman" w:cs="Times New Roman"/>
        </w:rPr>
        <w:t>changing</w:t>
      </w:r>
      <w:r>
        <w:rPr>
          <w:rFonts w:ascii="Times New Roman" w:hAnsi="Times New Roman" w:cs="Times New Roman" w:hint="eastAsia"/>
        </w:rPr>
        <w:t xml:space="preserve"> business conditions. Relationship-specific adaptations involve changes in a firm</w:t>
      </w:r>
      <w:r>
        <w:rPr>
          <w:rFonts w:ascii="Times New Roman" w:hAnsi="Times New Roman" w:cs="Times New Roman"/>
        </w:rPr>
        <w:t>’</w:t>
      </w:r>
      <w:r>
        <w:rPr>
          <w:rFonts w:ascii="Times New Roman" w:hAnsi="Times New Roman" w:cs="Times New Roman" w:hint="eastAsia"/>
        </w:rPr>
        <w:t xml:space="preserve">s product or procedures that are unique to the needs or capabilities of a relationship partner. </w:t>
      </w:r>
      <w:r>
        <w:rPr>
          <w:rFonts w:ascii="Times New Roman" w:hAnsi="Times New Roman" w:cs="Times New Roman"/>
        </w:rPr>
        <w:t>I</w:t>
      </w:r>
      <w:r>
        <w:rPr>
          <w:rFonts w:ascii="Times New Roman" w:hAnsi="Times New Roman" w:cs="Times New Roman" w:hint="eastAsia"/>
        </w:rPr>
        <w:t xml:space="preserve">t can help </w:t>
      </w:r>
      <w:proofErr w:type="gramStart"/>
      <w:r>
        <w:rPr>
          <w:rFonts w:ascii="Times New Roman" w:hAnsi="Times New Roman" w:cs="Times New Roman" w:hint="eastAsia"/>
        </w:rPr>
        <w:t>suppliers</w:t>
      </w:r>
      <w:proofErr w:type="gramEnd"/>
      <w:r>
        <w:rPr>
          <w:rFonts w:ascii="Times New Roman" w:hAnsi="Times New Roman" w:cs="Times New Roman" w:hint="eastAsia"/>
        </w:rPr>
        <w:t xml:space="preserve"> lower costs. </w:t>
      </w:r>
      <w:r>
        <w:rPr>
          <w:rFonts w:ascii="Times New Roman" w:hAnsi="Times New Roman" w:cs="Times New Roman"/>
        </w:rPr>
        <w:t>H</w:t>
      </w:r>
      <w:r>
        <w:rPr>
          <w:rFonts w:ascii="Times New Roman" w:hAnsi="Times New Roman" w:cs="Times New Roman" w:hint="eastAsia"/>
        </w:rPr>
        <w:t xml:space="preserve">owever, buyers are often hesitant to make big investments that increase dependence on a specific supplier. </w:t>
      </w:r>
      <w:r>
        <w:rPr>
          <w:rFonts w:ascii="Times New Roman" w:hAnsi="Times New Roman" w:cs="Times New Roman"/>
        </w:rPr>
        <w:t>T</w:t>
      </w:r>
      <w:r>
        <w:rPr>
          <w:rFonts w:ascii="Times New Roman" w:hAnsi="Times New Roman" w:cs="Times New Roman" w:hint="eastAsia"/>
        </w:rPr>
        <w:t>ypically, they do it only when there isn</w:t>
      </w:r>
      <w:r>
        <w:rPr>
          <w:rFonts w:ascii="Times New Roman" w:hAnsi="Times New Roman" w:cs="Times New Roman"/>
        </w:rPr>
        <w:t>’</w:t>
      </w:r>
      <w:r>
        <w:rPr>
          <w:rFonts w:ascii="Times New Roman" w:hAnsi="Times New Roman" w:cs="Times New Roman" w:hint="eastAsia"/>
        </w:rPr>
        <w:t>t a good alternative.</w:t>
      </w:r>
    </w:p>
    <w:p w:rsidR="00D509EC" w:rsidRDefault="00D509EC" w:rsidP="00D509EC">
      <w:pPr>
        <w:rPr>
          <w:rFonts w:ascii="Times New Roman" w:hAnsi="Times New Roman" w:cs="Times New Roman"/>
        </w:rPr>
      </w:pPr>
    </w:p>
    <w:p w:rsidR="00D509EC" w:rsidRDefault="00D509EC" w:rsidP="00D509EC">
      <w:pPr>
        <w:rPr>
          <w:rFonts w:ascii="Times New Roman" w:hAnsi="Times New Roman" w:cs="Times New Roman"/>
        </w:rPr>
      </w:pPr>
      <w:r>
        <w:rPr>
          <w:rFonts w:ascii="Times New Roman" w:hAnsi="Times New Roman" w:cs="Times New Roman" w:hint="eastAsia"/>
        </w:rPr>
        <w:t xml:space="preserve">Q5 </w:t>
      </w:r>
      <w:r>
        <w:rPr>
          <w:rFonts w:ascii="Times New Roman" w:hAnsi="Times New Roman" w:cs="Times New Roman" w:hint="eastAsia"/>
        </w:rPr>
        <w:tab/>
        <w:t xml:space="preserve">In the U.S., there are about 330,000 factories. </w:t>
      </w:r>
      <w:r>
        <w:rPr>
          <w:rFonts w:ascii="Times New Roman" w:hAnsi="Times New Roman" w:cs="Times New Roman"/>
        </w:rPr>
        <w:t>M</w:t>
      </w:r>
      <w:r>
        <w:rPr>
          <w:rFonts w:ascii="Times New Roman" w:hAnsi="Times New Roman" w:cs="Times New Roman" w:hint="eastAsia"/>
        </w:rPr>
        <w:t xml:space="preserve">ajority of these are quite small, but output from these small firms account for less than 3 percent of manufacturing value. </w:t>
      </w:r>
      <w:r>
        <w:rPr>
          <w:rFonts w:ascii="Times New Roman" w:hAnsi="Times New Roman" w:cs="Times New Roman"/>
        </w:rPr>
        <w:t>T</w:t>
      </w:r>
      <w:r>
        <w:rPr>
          <w:rFonts w:ascii="Times New Roman" w:hAnsi="Times New Roman" w:cs="Times New Roman" w:hint="eastAsia"/>
        </w:rPr>
        <w:t xml:space="preserve">he owners of small plants often do the buying- and they buy less formally than buyers in the relatively few large manufacturing plants-which employ most of the workers and produce a large share of the value added by manufacturing. </w:t>
      </w:r>
      <w:r>
        <w:rPr>
          <w:rFonts w:ascii="Times New Roman" w:hAnsi="Times New Roman" w:cs="Times New Roman"/>
        </w:rPr>
        <w:t>I</w:t>
      </w:r>
      <w:r>
        <w:rPr>
          <w:rFonts w:ascii="Times New Roman" w:hAnsi="Times New Roman" w:cs="Times New Roman" w:hint="eastAsia"/>
        </w:rPr>
        <w:t xml:space="preserve">n </w:t>
      </w:r>
      <w:r>
        <w:rPr>
          <w:rFonts w:ascii="Times New Roman" w:hAnsi="Times New Roman" w:cs="Times New Roman"/>
        </w:rPr>
        <w:t>addition</w:t>
      </w:r>
      <w:r>
        <w:rPr>
          <w:rFonts w:ascii="Times New Roman" w:hAnsi="Times New Roman" w:cs="Times New Roman" w:hint="eastAsia"/>
        </w:rPr>
        <w:t xml:space="preserve"> to concentration by company size, industrial markets are concentrated in certain geographic areas. </w:t>
      </w:r>
      <w:r>
        <w:rPr>
          <w:rFonts w:ascii="Times New Roman" w:hAnsi="Times New Roman" w:cs="Times New Roman"/>
        </w:rPr>
        <w:t>I</w:t>
      </w:r>
      <w:r>
        <w:rPr>
          <w:rFonts w:ascii="Times New Roman" w:hAnsi="Times New Roman" w:cs="Times New Roman" w:hint="eastAsia"/>
        </w:rPr>
        <w:t xml:space="preserve">nternationally, industrial customers are concentrated in countries that are more advanced stages of economic development. </w:t>
      </w:r>
      <w:r>
        <w:rPr>
          <w:rFonts w:ascii="Times New Roman" w:hAnsi="Times New Roman" w:cs="Times New Roman"/>
        </w:rPr>
        <w:t>I</w:t>
      </w:r>
      <w:r>
        <w:rPr>
          <w:rFonts w:ascii="Times New Roman" w:hAnsi="Times New Roman" w:cs="Times New Roman" w:hint="eastAsia"/>
        </w:rPr>
        <w:t xml:space="preserve">n U.S., the number of people employed in </w:t>
      </w:r>
      <w:r>
        <w:rPr>
          <w:rFonts w:ascii="Times New Roman" w:hAnsi="Times New Roman" w:cs="Times New Roman"/>
        </w:rPr>
        <w:t>manufacturing</w:t>
      </w:r>
      <w:r>
        <w:rPr>
          <w:rFonts w:ascii="Times New Roman" w:hAnsi="Times New Roman" w:cs="Times New Roman" w:hint="eastAsia"/>
        </w:rPr>
        <w:t xml:space="preserve"> has been shrinking, but the manufacturing output is higher than at any other time in the nation</w:t>
      </w:r>
      <w:r>
        <w:rPr>
          <w:rFonts w:ascii="Times New Roman" w:hAnsi="Times New Roman" w:cs="Times New Roman"/>
        </w:rPr>
        <w:t>’</w:t>
      </w:r>
      <w:r>
        <w:rPr>
          <w:rFonts w:ascii="Times New Roman" w:hAnsi="Times New Roman" w:cs="Times New Roman" w:hint="eastAsia"/>
        </w:rPr>
        <w:t>s history.</w:t>
      </w:r>
    </w:p>
    <w:p w:rsidR="00D509EC" w:rsidRDefault="00D509EC" w:rsidP="00D509EC">
      <w:pPr>
        <w:rPr>
          <w:rFonts w:ascii="Times New Roman" w:hAnsi="Times New Roman" w:cs="Times New Roman"/>
        </w:rPr>
      </w:pPr>
    </w:p>
    <w:p w:rsidR="00D509EC" w:rsidRDefault="00D509EC" w:rsidP="00D509EC">
      <w:r>
        <w:rPr>
          <w:rFonts w:ascii="Times New Roman" w:hAnsi="Times New Roman" w:cs="Times New Roman" w:hint="eastAsia"/>
        </w:rPr>
        <w:t xml:space="preserve">Q6 In a smaller service organization, purchases may be made by the person who is in charge rather than a person with full-time </w:t>
      </w:r>
      <w:r>
        <w:rPr>
          <w:rFonts w:ascii="Times New Roman" w:hAnsi="Times New Roman" w:cs="Times New Roman"/>
        </w:rPr>
        <w:t>responsibility</w:t>
      </w:r>
      <w:r>
        <w:rPr>
          <w:rFonts w:ascii="Times New Roman" w:hAnsi="Times New Roman" w:cs="Times New Roman" w:hint="eastAsia"/>
        </w:rPr>
        <w:t xml:space="preserve"> for purchasing. Small service customers like internet buying. </w:t>
      </w:r>
      <w:r>
        <w:rPr>
          <w:rFonts w:ascii="Times New Roman" w:hAnsi="Times New Roman" w:cs="Times New Roman"/>
        </w:rPr>
        <w:t>M</w:t>
      </w:r>
      <w:r>
        <w:rPr>
          <w:rFonts w:ascii="Times New Roman" w:hAnsi="Times New Roman" w:cs="Times New Roman" w:hint="eastAsia"/>
        </w:rPr>
        <w:t xml:space="preserve">ost retail and wholesale buyers see </w:t>
      </w:r>
      <w:r>
        <w:rPr>
          <w:rFonts w:ascii="Times New Roman" w:hAnsi="Times New Roman" w:cs="Times New Roman"/>
        </w:rPr>
        <w:t>themselves</w:t>
      </w:r>
      <w:r>
        <w:rPr>
          <w:rFonts w:ascii="Times New Roman" w:hAnsi="Times New Roman" w:cs="Times New Roman" w:hint="eastAsia"/>
        </w:rPr>
        <w:t xml:space="preserve"> as purchasing agents for their target customers and the reorders are usually straight rebuys. </w:t>
      </w:r>
      <w:r w:rsidRPr="00D50FF6">
        <w:rPr>
          <w:rFonts w:ascii="Times New Roman" w:hAnsi="Times New Roman" w:cs="Times New Roman"/>
        </w:rPr>
        <w:t xml:space="preserve">Government is the largest customer group in many countries Different government units buy almost every kind of product. To avoid charges of favoritism, most government customers buy by specification using a mandatory bidding procedure. Often the government buyer must accept the lowest bid that meets the specifications. Specification and bidding difficulties aren’t problems in all government orders. Items that are bought frequently—or for which there are widely accepted standards—are </w:t>
      </w:r>
      <w:proofErr w:type="spellStart"/>
      <w:r w:rsidRPr="00D50FF6">
        <w:rPr>
          <w:rFonts w:ascii="Times New Roman" w:hAnsi="Times New Roman" w:cs="Times New Roman"/>
        </w:rPr>
        <w:t>pur</w:t>
      </w:r>
      <w:proofErr w:type="spellEnd"/>
      <w:r w:rsidRPr="00D50FF6">
        <w:rPr>
          <w:rFonts w:ascii="Times New Roman" w:hAnsi="Times New Roman" w:cs="Times New Roman"/>
        </w:rPr>
        <w:t>- chased routinely. The government unit simply places an order at a previously approved price.</w:t>
      </w:r>
    </w:p>
    <w:sectPr w:rsidR="00D509EC" w:rsidSect="005E1C29">
      <w:pgSz w:w="12240" w:h="15840"/>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9EC"/>
    <w:rsid w:val="005E1C29"/>
    <w:rsid w:val="00D50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F924388"/>
  <w15:chartTrackingRefBased/>
  <w15:docId w15:val="{C33F76A6-379A-224C-BDE6-AF9DB883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9E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729</Words>
  <Characters>4160</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2019-07-15T22:30:00Z</dcterms:created>
  <dcterms:modified xsi:type="dcterms:W3CDTF">2019-07-15T22:32:00Z</dcterms:modified>
</cp:coreProperties>
</file>