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AA" w:rsidRDefault="002204AA" w:rsidP="002204AA">
      <w:pPr>
        <w:ind w:left="2308" w:right="588"/>
        <w:rPr>
          <w:rFonts w:ascii="Calibri"/>
          <w:b/>
          <w:sz w:val="26"/>
        </w:rPr>
      </w:pPr>
      <w:bookmarkStart w:id="0" w:name="_GoBack"/>
      <w:bookmarkEnd w:id="0"/>
      <w:r>
        <w:rPr>
          <w:rFonts w:ascii="Calibri"/>
          <w:b/>
          <w:color w:val="231F20"/>
          <w:w w:val="110"/>
          <w:sz w:val="26"/>
        </w:rPr>
        <w:t xml:space="preserve">Sample Outline for Special Occasion Speech </w:t>
      </w:r>
    </w:p>
    <w:p w:rsidR="002204AA" w:rsidRDefault="002204AA" w:rsidP="002204AA">
      <w:pPr>
        <w:pStyle w:val="BodyText"/>
        <w:spacing w:before="12"/>
        <w:rPr>
          <w:rFonts w:ascii="Calibri"/>
          <w:b/>
          <w:sz w:val="22"/>
        </w:rPr>
      </w:pPr>
    </w:p>
    <w:p w:rsidR="002204AA" w:rsidRDefault="002204AA" w:rsidP="002204AA">
      <w:pPr>
        <w:ind w:left="594" w:right="588"/>
        <w:rPr>
          <w:rFonts w:ascii="Arial"/>
        </w:rPr>
      </w:pPr>
      <w:r>
        <w:rPr>
          <w:rFonts w:ascii="Calibri"/>
          <w:b/>
          <w:color w:val="231F20"/>
        </w:rPr>
        <w:t xml:space="preserve">Title: </w:t>
      </w:r>
      <w:r>
        <w:rPr>
          <w:rFonts w:ascii="Arial"/>
          <w:color w:val="231F20"/>
        </w:rPr>
        <w:t>Instructor of the Year</w:t>
      </w:r>
    </w:p>
    <w:p w:rsidR="002204AA" w:rsidRDefault="002204AA" w:rsidP="002204AA">
      <w:pPr>
        <w:pStyle w:val="BodyText"/>
        <w:spacing w:before="3"/>
        <w:rPr>
          <w:rFonts w:ascii="Arial"/>
          <w:sz w:val="25"/>
        </w:rPr>
      </w:pPr>
    </w:p>
    <w:p w:rsidR="002204AA" w:rsidRDefault="002204AA" w:rsidP="002204AA">
      <w:pPr>
        <w:spacing w:before="1"/>
        <w:ind w:left="594" w:right="588"/>
        <w:rPr>
          <w:rFonts w:ascii="Arial"/>
        </w:rPr>
      </w:pPr>
      <w:r>
        <w:rPr>
          <w:rFonts w:ascii="Calibri"/>
          <w:b/>
          <w:color w:val="231F20"/>
        </w:rPr>
        <w:t xml:space="preserve">Speaker: </w:t>
      </w:r>
      <w:r>
        <w:rPr>
          <w:rFonts w:ascii="Arial"/>
          <w:color w:val="231F20"/>
        </w:rPr>
        <w:t>Sarah M. Biller</w:t>
      </w:r>
    </w:p>
    <w:p w:rsidR="002204AA" w:rsidRDefault="002204AA" w:rsidP="002204AA">
      <w:pPr>
        <w:pStyle w:val="BodyText"/>
        <w:spacing w:before="3"/>
        <w:rPr>
          <w:rFonts w:ascii="Arial"/>
          <w:sz w:val="25"/>
        </w:rPr>
      </w:pPr>
    </w:p>
    <w:p w:rsidR="002204AA" w:rsidRDefault="002204AA" w:rsidP="002204AA">
      <w:pPr>
        <w:spacing w:before="1"/>
        <w:ind w:left="594" w:right="588"/>
        <w:rPr>
          <w:rFonts w:ascii="Arial" w:hAnsi="Arial"/>
        </w:rPr>
      </w:pPr>
      <w:r>
        <w:rPr>
          <w:rFonts w:ascii="Calibri" w:hAnsi="Calibri"/>
          <w:b/>
          <w:color w:val="231F20"/>
        </w:rPr>
        <w:t xml:space="preserve">Specific Purpose: </w:t>
      </w:r>
      <w:r>
        <w:rPr>
          <w:rFonts w:ascii="Arial" w:hAnsi="Arial"/>
          <w:color w:val="231F20"/>
        </w:rPr>
        <w:t>To honor one of the University of Oklahoma’s finest professors</w:t>
      </w:r>
    </w:p>
    <w:p w:rsidR="002204AA" w:rsidRDefault="002204AA" w:rsidP="002204AA">
      <w:pPr>
        <w:pStyle w:val="BodyText"/>
        <w:spacing w:before="3"/>
        <w:rPr>
          <w:rFonts w:ascii="Arial"/>
          <w:sz w:val="25"/>
        </w:rPr>
      </w:pPr>
    </w:p>
    <w:p w:rsidR="002204AA" w:rsidRDefault="002204AA" w:rsidP="002204AA">
      <w:pPr>
        <w:spacing w:before="1" w:line="259" w:lineRule="auto"/>
        <w:ind w:left="594" w:right="588"/>
        <w:rPr>
          <w:rFonts w:ascii="Arial" w:hAnsi="Arial"/>
        </w:rPr>
      </w:pPr>
      <w:r>
        <w:rPr>
          <w:rFonts w:ascii="Calibri" w:hAnsi="Calibri"/>
          <w:b/>
          <w:color w:val="231F20"/>
        </w:rPr>
        <w:t>ThesisStatement:</w:t>
      </w:r>
      <w:r>
        <w:rPr>
          <w:rFonts w:ascii="Arial" w:hAnsi="Arial"/>
          <w:color w:val="231F20"/>
        </w:rPr>
        <w:t xml:space="preserve">Anexcellentteacherisnotonlyanindividualwhoexcelsintheareasof </w:t>
      </w:r>
      <w:r>
        <w:rPr>
          <w:rFonts w:ascii="Arial" w:hAnsi="Arial"/>
          <w:color w:val="231F20"/>
          <w:w w:val="95"/>
        </w:rPr>
        <w:t xml:space="preserve">teaching,research,andservice;heorsheisalsosomeonewhoreachesouttostudentstofacili­ </w:t>
      </w:r>
      <w:r>
        <w:rPr>
          <w:rFonts w:ascii="Arial" w:hAnsi="Arial"/>
          <w:color w:val="231F20"/>
        </w:rPr>
        <w:t>tatetheirlearningprocessandtheirenjoymentofclassmaterial.</w:t>
      </w:r>
    </w:p>
    <w:p w:rsidR="002204AA" w:rsidRDefault="002204AA" w:rsidP="002204AA">
      <w:pPr>
        <w:pStyle w:val="BodyText"/>
        <w:spacing w:before="8"/>
        <w:rPr>
          <w:rFonts w:ascii="Arial"/>
        </w:rPr>
      </w:pPr>
    </w:p>
    <w:p w:rsidR="002204AA" w:rsidRDefault="002204AA" w:rsidP="002204AA">
      <w:pPr>
        <w:ind w:left="594" w:right="588"/>
        <w:rPr>
          <w:rFonts w:ascii="Calibri"/>
          <w:b/>
        </w:rPr>
      </w:pPr>
      <w:r>
        <w:rPr>
          <w:rFonts w:ascii="Calibri"/>
          <w:b/>
          <w:color w:val="231F20"/>
          <w:w w:val="110"/>
        </w:rPr>
        <w:t>Introduction</w:t>
      </w:r>
    </w:p>
    <w:p w:rsidR="002204AA" w:rsidRDefault="002204AA" w:rsidP="002204AA">
      <w:pPr>
        <w:pStyle w:val="ListParagraph"/>
        <w:numPr>
          <w:ilvl w:val="0"/>
          <w:numId w:val="1"/>
        </w:numPr>
        <w:tabs>
          <w:tab w:val="left" w:pos="955"/>
        </w:tabs>
        <w:spacing w:before="11" w:line="254" w:lineRule="auto"/>
        <w:ind w:right="717"/>
        <w:rPr>
          <w:rFonts w:ascii="Arial" w:hAnsi="Arial"/>
        </w:rPr>
      </w:pPr>
      <w:r>
        <w:rPr>
          <w:rFonts w:ascii="Calibri" w:hAnsi="Calibri"/>
          <w:b/>
          <w:color w:val="231F20"/>
        </w:rPr>
        <w:t>Attentiongetter</w:t>
      </w:r>
      <w:r>
        <w:rPr>
          <w:rFonts w:ascii="Arial" w:hAnsi="Arial"/>
          <w:color w:val="231F20"/>
        </w:rPr>
        <w:t>(storyofthefirstdayofclass):Iwasafreshman,anditwasthefirstdayof collegecalculus.Myteacherwrotetheword</w:t>
      </w:r>
      <w:r>
        <w:rPr>
          <w:rFonts w:ascii="Calibri" w:hAnsi="Calibri"/>
          <w:i/>
          <w:color w:val="231F20"/>
        </w:rPr>
        <w:t>play</w:t>
      </w:r>
      <w:r>
        <w:rPr>
          <w:rFonts w:ascii="Arial" w:hAnsi="Arial"/>
          <w:color w:val="231F20"/>
        </w:rPr>
        <w:t>ontheboardandaskeduswhatweasso­ ciatedwiththisword.Thereweremanyresponsesfromtheclass,butnotoneofthestu­ dentssaidtheword</w:t>
      </w:r>
      <w:r>
        <w:rPr>
          <w:rFonts w:ascii="Calibri" w:hAnsi="Calibri"/>
          <w:i/>
          <w:color w:val="231F20"/>
        </w:rPr>
        <w:t>learning</w:t>
      </w:r>
      <w:r>
        <w:rPr>
          <w:rFonts w:ascii="Arial" w:hAnsi="Arial"/>
          <w:color w:val="231F20"/>
        </w:rPr>
        <w:t>.ThenshetoldusthatAristotledefines</w:t>
      </w:r>
      <w:r>
        <w:rPr>
          <w:rFonts w:ascii="Calibri" w:hAnsi="Calibri"/>
          <w:i/>
          <w:color w:val="231F20"/>
        </w:rPr>
        <w:t>play</w:t>
      </w:r>
      <w:r>
        <w:rPr>
          <w:rFonts w:ascii="Arial" w:hAnsi="Arial"/>
          <w:color w:val="231F20"/>
        </w:rPr>
        <w:t>astheultimate formoflearning.ItwasduringthatsemesterthatIlearnedcalculusbyplaying.</w:t>
      </w:r>
    </w:p>
    <w:p w:rsidR="002204AA" w:rsidRDefault="002204AA" w:rsidP="002204AA">
      <w:pPr>
        <w:pStyle w:val="ListParagraph"/>
        <w:numPr>
          <w:ilvl w:val="0"/>
          <w:numId w:val="1"/>
        </w:numPr>
        <w:tabs>
          <w:tab w:val="left" w:pos="955"/>
        </w:tabs>
        <w:spacing w:before="9" w:line="252" w:lineRule="auto"/>
        <w:ind w:right="746"/>
        <w:rPr>
          <w:rFonts w:ascii="Arial" w:hAnsi="Arial"/>
        </w:rPr>
      </w:pPr>
      <w:r>
        <w:rPr>
          <w:rFonts w:ascii="Calibri" w:hAnsi="Calibri"/>
          <w:b/>
          <w:color w:val="231F20"/>
        </w:rPr>
        <w:t>Establishmentofethos:</w:t>
      </w:r>
      <w:r>
        <w:rPr>
          <w:rFonts w:ascii="Arial" w:hAnsi="Arial"/>
          <w:color w:val="231F20"/>
        </w:rPr>
        <w:t>MynameisSarahBiller;Iamhereasaformerstudent,colleague, andpersonalfriendofthisyear’srecipientoftheInstructoroftheYearAward.</w:t>
      </w:r>
    </w:p>
    <w:p w:rsidR="002204AA" w:rsidRDefault="002204AA" w:rsidP="002204AA">
      <w:pPr>
        <w:pStyle w:val="ListParagraph"/>
        <w:numPr>
          <w:ilvl w:val="0"/>
          <w:numId w:val="1"/>
        </w:numPr>
        <w:tabs>
          <w:tab w:val="left" w:pos="955"/>
        </w:tabs>
        <w:spacing w:before="11" w:line="259" w:lineRule="auto"/>
        <w:ind w:right="694"/>
        <w:rPr>
          <w:rFonts w:ascii="Arial" w:hAnsi="Arial"/>
        </w:rPr>
      </w:pPr>
      <w:r>
        <w:rPr>
          <w:rFonts w:ascii="Calibri" w:hAnsi="Calibri"/>
          <w:b/>
          <w:color w:val="231F20"/>
        </w:rPr>
        <w:t>Thematicstatement:</w:t>
      </w:r>
      <w:r>
        <w:rPr>
          <w:rFonts w:ascii="Arial" w:hAnsi="Arial"/>
          <w:color w:val="231F20"/>
        </w:rPr>
        <w:t>Instructorswhoarenominatedforthisawardmustdisplayleader­ shipanddedicationtostudentsinandoutsidetheclassroom,facilitatelearning,and(most ofall)genuinelycareaboutthestudentshereatOU.</w:t>
      </w:r>
    </w:p>
    <w:p w:rsidR="002204AA" w:rsidRDefault="002204AA" w:rsidP="002204AA">
      <w:pPr>
        <w:pStyle w:val="ListParagraph"/>
        <w:numPr>
          <w:ilvl w:val="0"/>
          <w:numId w:val="1"/>
        </w:numPr>
        <w:tabs>
          <w:tab w:val="left" w:pos="955"/>
        </w:tabs>
        <w:spacing w:before="4" w:line="259" w:lineRule="auto"/>
        <w:ind w:right="888"/>
        <w:rPr>
          <w:rFonts w:ascii="Arial"/>
        </w:rPr>
      </w:pPr>
      <w:r>
        <w:rPr>
          <w:rFonts w:ascii="Calibri"/>
          <w:b/>
          <w:color w:val="231F20"/>
        </w:rPr>
        <w:t>Preview</w:t>
      </w:r>
      <w:r>
        <w:rPr>
          <w:rFonts w:ascii="Arial"/>
          <w:color w:val="231F20"/>
        </w:rPr>
        <w:t>(eachmainpoint):First,Iwillbeginbyshowinghowthisparticularteacherhas provedherabilitytoleadandherdedicationtothelearningprocess.Next,Iwillillustrate howthisinstructor,throughhercaringnature,teachesstudentstoenjoylearning.</w:t>
      </w:r>
    </w:p>
    <w:p w:rsidR="002204AA" w:rsidRDefault="002204AA" w:rsidP="002204AA">
      <w:pPr>
        <w:pStyle w:val="BodyText"/>
        <w:spacing w:before="8"/>
        <w:rPr>
          <w:rFonts w:ascii="Arial"/>
        </w:rPr>
      </w:pPr>
    </w:p>
    <w:p w:rsidR="002204AA" w:rsidRDefault="002204AA" w:rsidP="002204AA">
      <w:pPr>
        <w:ind w:left="594" w:right="588"/>
        <w:rPr>
          <w:rFonts w:ascii="Arial"/>
        </w:rPr>
      </w:pPr>
      <w:r>
        <w:rPr>
          <w:rFonts w:ascii="Arial"/>
          <w:color w:val="231F20"/>
        </w:rPr>
        <w:t>(</w:t>
      </w:r>
      <w:r>
        <w:rPr>
          <w:rFonts w:ascii="Calibri"/>
          <w:b/>
          <w:color w:val="231F20"/>
        </w:rPr>
        <w:t xml:space="preserve">Transition: </w:t>
      </w:r>
      <w:r>
        <w:rPr>
          <w:rFonts w:ascii="Arial"/>
          <w:color w:val="231F20"/>
        </w:rPr>
        <w:t>To begin . . .)</w:t>
      </w:r>
    </w:p>
    <w:p w:rsidR="002204AA" w:rsidRDefault="002204AA" w:rsidP="002204AA">
      <w:pPr>
        <w:pStyle w:val="BodyText"/>
        <w:spacing w:before="3"/>
        <w:rPr>
          <w:rFonts w:ascii="Arial"/>
          <w:sz w:val="25"/>
        </w:rPr>
      </w:pPr>
    </w:p>
    <w:p w:rsidR="002204AA" w:rsidRDefault="002204AA" w:rsidP="002204AA">
      <w:pPr>
        <w:spacing w:before="1"/>
        <w:ind w:left="594" w:right="588"/>
        <w:rPr>
          <w:rFonts w:ascii="Calibri"/>
          <w:b/>
        </w:rPr>
      </w:pPr>
      <w:r>
        <w:rPr>
          <w:rFonts w:ascii="Calibri"/>
          <w:b/>
          <w:color w:val="231F20"/>
          <w:w w:val="110"/>
        </w:rPr>
        <w:t>Body</w:t>
      </w:r>
    </w:p>
    <w:p w:rsidR="002204AA" w:rsidRDefault="002204AA" w:rsidP="002204AA">
      <w:pPr>
        <w:pStyle w:val="ListParagraph"/>
        <w:numPr>
          <w:ilvl w:val="1"/>
          <w:numId w:val="1"/>
        </w:numPr>
        <w:tabs>
          <w:tab w:val="left" w:pos="1075"/>
        </w:tabs>
        <w:spacing w:before="11" w:line="252" w:lineRule="auto"/>
        <w:ind w:right="786"/>
        <w:rPr>
          <w:rFonts w:ascii="Arial" w:hAnsi="Arial"/>
        </w:rPr>
      </w:pPr>
      <w:r>
        <w:rPr>
          <w:rFonts w:ascii="Calibri" w:hAnsi="Calibri"/>
          <w:b/>
          <w:color w:val="231F20"/>
        </w:rPr>
        <w:t>Mainidea1:</w:t>
      </w:r>
      <w:r>
        <w:rPr>
          <w:rFonts w:ascii="Arial" w:hAnsi="Arial"/>
          <w:color w:val="231F20"/>
        </w:rPr>
        <w:t>Thisinstructorisanaturalleaderwhohasprovedherdedicationtoherstu­ dentsandtothisuniversity.</w:t>
      </w:r>
    </w:p>
    <w:p w:rsidR="002204AA" w:rsidRDefault="002204AA" w:rsidP="002204AA">
      <w:pPr>
        <w:pStyle w:val="BodyText"/>
        <w:spacing w:before="7"/>
        <w:rPr>
          <w:rFonts w:ascii="Arial"/>
          <w:sz w:val="25"/>
        </w:rPr>
      </w:pPr>
    </w:p>
    <w:p w:rsidR="002204AA" w:rsidRDefault="002204AA" w:rsidP="002204AA">
      <w:pPr>
        <w:pStyle w:val="ListParagraph"/>
        <w:numPr>
          <w:ilvl w:val="2"/>
          <w:numId w:val="1"/>
        </w:numPr>
        <w:tabs>
          <w:tab w:val="left" w:pos="1435"/>
        </w:tabs>
        <w:spacing w:line="266" w:lineRule="auto"/>
        <w:ind w:right="747"/>
        <w:rPr>
          <w:rFonts w:ascii="Arial" w:hAnsi="Arial"/>
        </w:rPr>
      </w:pPr>
      <w:r>
        <w:rPr>
          <w:rFonts w:ascii="Arial" w:hAnsi="Arial"/>
          <w:color w:val="231F20"/>
        </w:rPr>
        <w:t xml:space="preserve">Thisinstructorhasbecomealeaderinthefieldofmathematicsbywritingnumerous booksandjournalarticles,andattendinglocal,regional,andnationalconventions. </w:t>
      </w:r>
      <w:r>
        <w:rPr>
          <w:rFonts w:ascii="Arial" w:hAnsi="Arial"/>
          <w:color w:val="231F20"/>
          <w:w w:val="95"/>
        </w:rPr>
        <w:t xml:space="preserve">ShehasdedicatedhertimeandeffortstoadvancingOklahomaUniversity’smathde­ </w:t>
      </w:r>
      <w:r>
        <w:rPr>
          <w:rFonts w:ascii="Arial" w:hAnsi="Arial"/>
          <w:color w:val="231F20"/>
        </w:rPr>
        <w:t>partmenttoitsrankingasfifthintheUnitedStates.Inaddition,herworkisadmired bymanyinstructorsbothinandoutsideofherdepartment.</w:t>
      </w:r>
    </w:p>
    <w:p w:rsidR="002204AA" w:rsidRDefault="002204AA" w:rsidP="002204AA">
      <w:pPr>
        <w:pStyle w:val="BodyText"/>
        <w:spacing w:before="3"/>
        <w:rPr>
          <w:rFonts w:ascii="Arial"/>
        </w:rPr>
      </w:pPr>
    </w:p>
    <w:p w:rsidR="002204AA" w:rsidRDefault="002204AA" w:rsidP="002204AA">
      <w:pPr>
        <w:pStyle w:val="ListParagraph"/>
        <w:numPr>
          <w:ilvl w:val="2"/>
          <w:numId w:val="1"/>
        </w:numPr>
        <w:tabs>
          <w:tab w:val="left" w:pos="1435"/>
        </w:tabs>
        <w:spacing w:before="1" w:line="266" w:lineRule="auto"/>
        <w:ind w:right="705"/>
        <w:rPr>
          <w:rFonts w:ascii="Arial"/>
        </w:rPr>
      </w:pPr>
      <w:r>
        <w:rPr>
          <w:rFonts w:ascii="Arial"/>
          <w:color w:val="231F20"/>
        </w:rPr>
        <w:t xml:space="preserve">ThisinstructorhasbeenteachingattheUniversityofOklahomaformorethanfifteen years.Asastudentwhograduatedfromtheuniversity,shecarriesthetraditionof </w:t>
      </w:r>
      <w:r>
        <w:rPr>
          <w:rFonts w:ascii="Arial"/>
          <w:color w:val="231F20"/>
          <w:w w:val="95"/>
        </w:rPr>
        <w:t>excellenceandpassesthistraditionontoherstudentsineveryclassthatsheteaches.</w:t>
      </w:r>
    </w:p>
    <w:p w:rsidR="002204AA" w:rsidRDefault="002204AA" w:rsidP="002204AA">
      <w:pPr>
        <w:spacing w:line="266" w:lineRule="auto"/>
        <w:rPr>
          <w:rFonts w:ascii="Arial"/>
        </w:rPr>
        <w:sectPr w:rsidR="002204AA">
          <w:headerReference w:type="default" r:id="rId7"/>
          <w:pgSz w:w="12710" w:h="16310"/>
          <w:pgMar w:top="820" w:right="1040" w:bottom="280" w:left="1800" w:header="0" w:footer="0" w:gutter="0"/>
          <w:cols w:space="720"/>
        </w:sectPr>
      </w:pPr>
    </w:p>
    <w:p w:rsidR="002204AA" w:rsidRDefault="002204AA" w:rsidP="002204AA">
      <w:pPr>
        <w:pStyle w:val="ListParagraph"/>
        <w:numPr>
          <w:ilvl w:val="2"/>
          <w:numId w:val="1"/>
        </w:numPr>
        <w:tabs>
          <w:tab w:val="left" w:pos="1475"/>
        </w:tabs>
        <w:spacing w:line="266" w:lineRule="auto"/>
        <w:ind w:left="1474" w:right="703"/>
        <w:rPr>
          <w:rFonts w:ascii="Arial" w:hAnsi="Arial"/>
        </w:rPr>
      </w:pPr>
      <w:r>
        <w:rPr>
          <w:rFonts w:ascii="Arial" w:hAnsi="Arial"/>
          <w:color w:val="231F20"/>
        </w:rPr>
        <w:lastRenderedPageBreak/>
        <w:t xml:space="preserve">Thisindividualoffersafter­hourstutoring,alwaysreservestimeforherstudentsbe­ </w:t>
      </w:r>
      <w:r>
        <w:rPr>
          <w:rFonts w:ascii="Arial" w:hAnsi="Arial"/>
          <w:color w:val="231F20"/>
          <w:w w:val="95"/>
        </w:rPr>
        <w:t xml:space="preserve">foreandafterclass,andsetsupreviewsessionsbeforeeachexam.Herteachingeval­ </w:t>
      </w:r>
      <w:r>
        <w:rPr>
          <w:rFonts w:ascii="Arial" w:hAnsi="Arial"/>
          <w:color w:val="231F20"/>
        </w:rPr>
        <w:t>uationsarenothingshortofstellar;andonnumerousoccasionsIhavehadstudents commenttomeabouther“excellenceasaninstructor.”</w:t>
      </w:r>
    </w:p>
    <w:p w:rsidR="002204AA" w:rsidRDefault="002204AA" w:rsidP="002204AA">
      <w:pPr>
        <w:pStyle w:val="BodyText"/>
        <w:rPr>
          <w:rFonts w:ascii="Arial"/>
        </w:rPr>
      </w:pPr>
    </w:p>
    <w:p w:rsidR="002204AA" w:rsidRDefault="002204AA" w:rsidP="002204AA">
      <w:pPr>
        <w:spacing w:line="252" w:lineRule="auto"/>
        <w:ind w:left="1474" w:right="588"/>
        <w:rPr>
          <w:rFonts w:ascii="Arial"/>
        </w:rPr>
      </w:pPr>
      <w:r>
        <w:rPr>
          <w:rFonts w:ascii="Arial"/>
          <w:color w:val="231F20"/>
        </w:rPr>
        <w:t>(</w:t>
      </w:r>
      <w:r>
        <w:rPr>
          <w:rFonts w:ascii="Calibri"/>
          <w:b/>
          <w:color w:val="231F20"/>
        </w:rPr>
        <w:t>Internalsummary/Transition:</w:t>
      </w:r>
      <w:r>
        <w:rPr>
          <w:rFonts w:ascii="Arial"/>
          <w:color w:val="231F20"/>
        </w:rPr>
        <w:t>Inadditiontobeingaleaderanddemonstrating dedicationtoherstudents,thisinstructorgenuinelycaresaboutherstudents.)</w:t>
      </w:r>
    </w:p>
    <w:p w:rsidR="002204AA" w:rsidRDefault="002204AA" w:rsidP="002204AA">
      <w:pPr>
        <w:pStyle w:val="BodyText"/>
        <w:spacing w:before="4"/>
        <w:rPr>
          <w:rFonts w:ascii="Arial"/>
          <w:sz w:val="25"/>
        </w:rPr>
      </w:pPr>
    </w:p>
    <w:p w:rsidR="002204AA" w:rsidRDefault="002204AA" w:rsidP="002204AA">
      <w:pPr>
        <w:pStyle w:val="ListParagraph"/>
        <w:numPr>
          <w:ilvl w:val="1"/>
          <w:numId w:val="1"/>
        </w:numPr>
        <w:tabs>
          <w:tab w:val="left" w:pos="1115"/>
        </w:tabs>
        <w:spacing w:line="240" w:lineRule="auto"/>
        <w:ind w:left="1114" w:hanging="345"/>
        <w:rPr>
          <w:rFonts w:ascii="Arial"/>
        </w:rPr>
      </w:pPr>
      <w:r>
        <w:rPr>
          <w:rFonts w:ascii="Calibri"/>
          <w:b/>
          <w:color w:val="231F20"/>
        </w:rPr>
        <w:t>Mainidea2:</w:t>
      </w:r>
      <w:r>
        <w:rPr>
          <w:rFonts w:ascii="Arial"/>
          <w:color w:val="231F20"/>
        </w:rPr>
        <w:t>ThisteachercaresaboutthelearningofOUstudents.</w:t>
      </w:r>
    </w:p>
    <w:p w:rsidR="002204AA" w:rsidRDefault="002204AA" w:rsidP="002204AA">
      <w:pPr>
        <w:pStyle w:val="BodyText"/>
        <w:spacing w:before="7"/>
        <w:rPr>
          <w:rFonts w:ascii="Arial"/>
          <w:sz w:val="25"/>
        </w:rPr>
      </w:pPr>
    </w:p>
    <w:p w:rsidR="002204AA" w:rsidRDefault="002204AA" w:rsidP="002204AA">
      <w:pPr>
        <w:pStyle w:val="ListParagraph"/>
        <w:numPr>
          <w:ilvl w:val="2"/>
          <w:numId w:val="1"/>
        </w:numPr>
        <w:tabs>
          <w:tab w:val="left" w:pos="1475"/>
        </w:tabs>
        <w:spacing w:line="266" w:lineRule="auto"/>
        <w:ind w:left="1474" w:right="865"/>
        <w:rPr>
          <w:rFonts w:ascii="Arial"/>
        </w:rPr>
      </w:pPr>
      <w:r>
        <w:rPr>
          <w:rFonts w:ascii="Arial"/>
          <w:color w:val="231F20"/>
        </w:rPr>
        <w:t>Caringteachersaresometimeshardtofindinthisdayandage,eventhoughcaring justmaybethemostsignificantcontributionofateacher.</w:t>
      </w:r>
    </w:p>
    <w:p w:rsidR="002204AA" w:rsidRDefault="002204AA" w:rsidP="002204AA">
      <w:pPr>
        <w:pStyle w:val="BodyText"/>
        <w:spacing w:before="3"/>
        <w:rPr>
          <w:rFonts w:ascii="Arial"/>
        </w:rPr>
      </w:pPr>
    </w:p>
    <w:p w:rsidR="002204AA" w:rsidRDefault="002204AA" w:rsidP="002204AA">
      <w:pPr>
        <w:spacing w:before="1" w:line="266" w:lineRule="auto"/>
        <w:ind w:left="1474" w:right="668"/>
        <w:rPr>
          <w:rFonts w:ascii="Arial" w:hAnsi="Arial"/>
        </w:rPr>
      </w:pPr>
      <w:r>
        <w:rPr>
          <w:rFonts w:ascii="Arial" w:hAnsi="Arial"/>
          <w:color w:val="231F20"/>
        </w:rPr>
        <w:t xml:space="preserve">“Caringissupportinganindividual’sinterpretationofhisorherownreality.Itisan activityofrelationship,ofseeingandrespondingtoneeds,takingcareoftheworld bysustainingthewebofconnectionsothatnooneisleftalone.Itrequiressensitivity andengrossmentwiththeother.Caringintheareaofeducationfosterscriticalawak­ </w:t>
      </w:r>
      <w:r>
        <w:rPr>
          <w:rFonts w:ascii="Arial" w:hAnsi="Arial"/>
          <w:color w:val="231F20"/>
          <w:w w:val="95"/>
        </w:rPr>
        <w:t>eningofthehumanconsciousness.”</w:t>
      </w:r>
    </w:p>
    <w:p w:rsidR="002204AA" w:rsidRDefault="002204AA" w:rsidP="002204AA">
      <w:pPr>
        <w:pStyle w:val="BodyText"/>
        <w:spacing w:before="3"/>
        <w:rPr>
          <w:rFonts w:ascii="Arial"/>
        </w:rPr>
      </w:pPr>
    </w:p>
    <w:p w:rsidR="002204AA" w:rsidRDefault="002204AA" w:rsidP="002204AA">
      <w:pPr>
        <w:pStyle w:val="ListParagraph"/>
        <w:numPr>
          <w:ilvl w:val="2"/>
          <w:numId w:val="1"/>
        </w:numPr>
        <w:tabs>
          <w:tab w:val="left" w:pos="1475"/>
        </w:tabs>
        <w:spacing w:before="1" w:line="266" w:lineRule="auto"/>
        <w:ind w:left="1474" w:right="846"/>
        <w:jc w:val="both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 xml:space="preserve">Thisyear’swinnerexhibitsallthemajorcharacteristicsofacaringinstructor:knowl­ edgeandloveofselfandothers,presence,mutualrespect,sensitivity,communica­ </w:t>
      </w:r>
      <w:r>
        <w:rPr>
          <w:rFonts w:ascii="Arial" w:hAnsi="Arial"/>
          <w:color w:val="231F20"/>
        </w:rPr>
        <w:t>tionwiththeother,andorganizationoftheteaching­learningsituation.</w:t>
      </w:r>
    </w:p>
    <w:p w:rsidR="002204AA" w:rsidRDefault="002204AA" w:rsidP="002204AA">
      <w:pPr>
        <w:pStyle w:val="BodyText"/>
        <w:rPr>
          <w:rFonts w:ascii="Arial"/>
        </w:rPr>
      </w:pPr>
    </w:p>
    <w:p w:rsidR="002204AA" w:rsidRDefault="002204AA" w:rsidP="002204AA">
      <w:pPr>
        <w:spacing w:line="252" w:lineRule="auto"/>
        <w:ind w:left="1474" w:right="588"/>
        <w:rPr>
          <w:rFonts w:ascii="Arial"/>
        </w:rPr>
      </w:pPr>
      <w:r>
        <w:rPr>
          <w:rFonts w:ascii="Arial"/>
          <w:color w:val="231F20"/>
        </w:rPr>
        <w:t>(</w:t>
      </w:r>
      <w:r>
        <w:rPr>
          <w:rFonts w:ascii="Calibri"/>
          <w:b/>
          <w:color w:val="231F20"/>
        </w:rPr>
        <w:t xml:space="preserve">Internal summary/Transition to conclusion: </w:t>
      </w:r>
      <w:r>
        <w:rPr>
          <w:rFonts w:ascii="Arial"/>
          <w:color w:val="231F20"/>
        </w:rPr>
        <w:t>Thus I know most of you agree with me when I say that . . .)</w:t>
      </w:r>
    </w:p>
    <w:p w:rsidR="002204AA" w:rsidRDefault="002204AA" w:rsidP="002204AA">
      <w:pPr>
        <w:pStyle w:val="BodyText"/>
        <w:spacing w:before="4"/>
        <w:rPr>
          <w:rFonts w:ascii="Arial"/>
          <w:sz w:val="25"/>
        </w:rPr>
      </w:pPr>
    </w:p>
    <w:p w:rsidR="002204AA" w:rsidRDefault="002204AA" w:rsidP="002204AA">
      <w:pPr>
        <w:ind w:left="634" w:right="588"/>
        <w:rPr>
          <w:rFonts w:ascii="Calibri"/>
          <w:b/>
        </w:rPr>
      </w:pPr>
      <w:r>
        <w:rPr>
          <w:rFonts w:ascii="Calibri"/>
          <w:b/>
          <w:color w:val="231F20"/>
          <w:w w:val="110"/>
        </w:rPr>
        <w:t>Conclusion</w:t>
      </w:r>
    </w:p>
    <w:p w:rsidR="002204AA" w:rsidRDefault="002204AA" w:rsidP="002204AA">
      <w:pPr>
        <w:pStyle w:val="ListParagraph"/>
        <w:numPr>
          <w:ilvl w:val="0"/>
          <w:numId w:val="2"/>
        </w:numPr>
        <w:tabs>
          <w:tab w:val="left" w:pos="1115"/>
        </w:tabs>
        <w:spacing w:before="11" w:line="259" w:lineRule="auto"/>
        <w:ind w:right="693"/>
        <w:jc w:val="both"/>
        <w:rPr>
          <w:rFonts w:ascii="Arial" w:hAnsi="Arial"/>
        </w:rPr>
      </w:pPr>
      <w:r>
        <w:rPr>
          <w:rFonts w:ascii="Calibri" w:hAnsi="Calibri"/>
          <w:b/>
          <w:color w:val="231F20"/>
        </w:rPr>
        <w:t>Summary:</w:t>
      </w:r>
      <w:r>
        <w:rPr>
          <w:rFonts w:ascii="Arial" w:hAnsi="Arial"/>
          <w:color w:val="231F20"/>
        </w:rPr>
        <w:t>Anexcellentteacherholdsthiscountry’sfutureinthepalmofhisorherhand; andwehereattheUniversityofOklahomaarepleasedtohonorinstructorswhoarecon­ stantlyraisingtheirhandsuptoshowourstudentsthestars.</w:t>
      </w:r>
    </w:p>
    <w:p w:rsidR="002204AA" w:rsidRDefault="002204AA" w:rsidP="002204AA">
      <w:pPr>
        <w:pStyle w:val="BodyText"/>
        <w:spacing w:before="8"/>
        <w:rPr>
          <w:rFonts w:ascii="Arial"/>
        </w:rPr>
      </w:pPr>
    </w:p>
    <w:p w:rsidR="002204AA" w:rsidRDefault="002204AA" w:rsidP="002204AA">
      <w:pPr>
        <w:pStyle w:val="ListParagraph"/>
        <w:numPr>
          <w:ilvl w:val="0"/>
          <w:numId w:val="2"/>
        </w:numPr>
        <w:tabs>
          <w:tab w:val="left" w:pos="1115"/>
        </w:tabs>
        <w:spacing w:line="252" w:lineRule="auto"/>
        <w:ind w:right="854" w:hanging="366"/>
        <w:jc w:val="left"/>
        <w:rPr>
          <w:rFonts w:ascii="Arial" w:hAnsi="Arial"/>
        </w:rPr>
      </w:pPr>
      <w:r>
        <w:rPr>
          <w:rFonts w:ascii="Calibri" w:hAnsi="Calibri"/>
          <w:b/>
          <w:color w:val="231F20"/>
        </w:rPr>
        <w:t>Review(</w:t>
      </w:r>
      <w:r>
        <w:rPr>
          <w:rFonts w:ascii="Arial" w:hAnsi="Arial"/>
          <w:color w:val="231F20"/>
        </w:rPr>
        <w:t>each</w:t>
      </w:r>
      <w:r>
        <w:rPr>
          <w:rFonts w:ascii="Calibri" w:hAnsi="Calibri"/>
          <w:b/>
          <w:color w:val="231F20"/>
        </w:rPr>
        <w:t>mainpoint):</w:t>
      </w:r>
      <w:r>
        <w:rPr>
          <w:rFonts w:ascii="Arial" w:hAnsi="Arial"/>
          <w:color w:val="231F20"/>
        </w:rPr>
        <w:t>Excellentteachersareindividualswhodemonstrateleader­ ship,dedication,andcaringforboththestudentsandtheirenvironment.</w:t>
      </w:r>
    </w:p>
    <w:p w:rsidR="002204AA" w:rsidRDefault="002204AA" w:rsidP="002204AA">
      <w:pPr>
        <w:pStyle w:val="BodyText"/>
        <w:spacing w:before="4"/>
        <w:rPr>
          <w:rFonts w:ascii="Arial"/>
          <w:sz w:val="25"/>
        </w:rPr>
      </w:pPr>
    </w:p>
    <w:p w:rsidR="002204AA" w:rsidRDefault="002204AA" w:rsidP="002204AA">
      <w:pPr>
        <w:pStyle w:val="ListParagraph"/>
        <w:numPr>
          <w:ilvl w:val="0"/>
          <w:numId w:val="2"/>
        </w:numPr>
        <w:tabs>
          <w:tab w:val="left" w:pos="1115"/>
        </w:tabs>
        <w:spacing w:line="259" w:lineRule="auto"/>
        <w:ind w:right="621" w:hanging="428"/>
        <w:jc w:val="left"/>
        <w:rPr>
          <w:rFonts w:ascii="Arial" w:hAnsi="Arial"/>
        </w:rPr>
      </w:pPr>
      <w:r>
        <w:rPr>
          <w:rFonts w:ascii="Calibri" w:hAnsi="Calibri"/>
          <w:b/>
          <w:color w:val="231F20"/>
        </w:rPr>
        <w:t>Tietotheintroduction:</w:t>
      </w:r>
      <w:r>
        <w:rPr>
          <w:rFonts w:ascii="Arial" w:hAnsi="Arial"/>
          <w:color w:val="231F20"/>
        </w:rPr>
        <w:t>OnceIassociatedplayingwithchildhood,baseballgames,danc­ ingandsinging,andspendingtimewithfamilyandfriends.However,nowIalsoassoci­ ateitwithlearningfreshmancalculusandonetrulyextraordinaryhumanbeing.</w:t>
      </w:r>
    </w:p>
    <w:p w:rsidR="002204AA" w:rsidRDefault="002204AA" w:rsidP="002204AA">
      <w:pPr>
        <w:pStyle w:val="BodyText"/>
        <w:spacing w:before="8"/>
        <w:rPr>
          <w:rFonts w:ascii="Arial"/>
        </w:rPr>
      </w:pPr>
    </w:p>
    <w:p w:rsidR="002204AA" w:rsidRDefault="002204AA" w:rsidP="002204AA">
      <w:pPr>
        <w:pStyle w:val="ListParagraph"/>
        <w:numPr>
          <w:ilvl w:val="0"/>
          <w:numId w:val="2"/>
        </w:numPr>
        <w:tabs>
          <w:tab w:val="left" w:pos="1115"/>
        </w:tabs>
        <w:spacing w:line="261" w:lineRule="auto"/>
        <w:ind w:right="744" w:hanging="443"/>
        <w:jc w:val="left"/>
        <w:rPr>
          <w:rFonts w:ascii="Arial" w:hAnsi="Arial"/>
        </w:rPr>
      </w:pPr>
      <w:r>
        <w:rPr>
          <w:rFonts w:ascii="Calibri" w:hAnsi="Calibri"/>
          <w:b/>
          <w:color w:val="231F20"/>
        </w:rPr>
        <w:t>Providememorable,creativeconclusion</w:t>
      </w:r>
      <w:r>
        <w:rPr>
          <w:rFonts w:ascii="Arial" w:hAnsi="Arial"/>
          <w:color w:val="231F20"/>
        </w:rPr>
        <w:t xml:space="preserve">(endwithimpact):Onbehalfofmyself,every studentluckyenoughtohavesatinoneofherclasses,everyfuturestudentwhoawaits thisspectacularexperience,andthefacultyandadministrationhereattheUniversityof Oklahoma,Iampleasedtopresenttoyouthisyear’srecipientoftheUniversityofOkla­ </w:t>
      </w:r>
      <w:r>
        <w:rPr>
          <w:rFonts w:ascii="Arial" w:hAnsi="Arial"/>
          <w:color w:val="231F20"/>
          <w:w w:val="95"/>
        </w:rPr>
        <w:t>homa’sInstructoroftheYearAward,Dr.DorisDiffendoofer.</w:t>
      </w:r>
    </w:p>
    <w:p w:rsidR="002204AA" w:rsidRDefault="002204AA" w:rsidP="002204AA">
      <w:pPr>
        <w:spacing w:line="261" w:lineRule="auto"/>
        <w:rPr>
          <w:rFonts w:ascii="Arial" w:hAnsi="Arial"/>
        </w:rPr>
        <w:sectPr w:rsidR="002204AA">
          <w:headerReference w:type="even" r:id="rId8"/>
          <w:pgSz w:w="12710" w:h="16310"/>
          <w:pgMar w:top="1180" w:right="1800" w:bottom="280" w:left="1040" w:header="829" w:footer="0" w:gutter="0"/>
          <w:pgNumType w:start="84"/>
          <w:cols w:space="720"/>
        </w:sectPr>
      </w:pPr>
    </w:p>
    <w:p w:rsidR="00AB7998" w:rsidRDefault="00CC6970"/>
    <w:sectPr w:rsidR="00AB7998" w:rsidSect="00253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70" w:rsidRDefault="00CC6970">
      <w:r>
        <w:separator/>
      </w:r>
    </w:p>
  </w:endnote>
  <w:endnote w:type="continuationSeparator" w:id="1">
    <w:p w:rsidR="00CC6970" w:rsidRDefault="00CC6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70" w:rsidRDefault="00CC6970">
      <w:r>
        <w:separator/>
      </w:r>
    </w:p>
  </w:footnote>
  <w:footnote w:type="continuationSeparator" w:id="1">
    <w:p w:rsidR="00CC6970" w:rsidRDefault="00CC6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89" w:rsidRDefault="00CC6970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AA" w:rsidRDefault="00253286">
    <w:pPr>
      <w:pStyle w:val="BodyText"/>
      <w:spacing w:line="14" w:lineRule="auto"/>
      <w:rPr>
        <w:sz w:val="20"/>
      </w:rPr>
    </w:pPr>
    <w:r w:rsidRPr="00253286">
      <w:rPr>
        <w:noProof/>
      </w:rPr>
      <w:pict>
        <v:rect id="Rectangle 4" o:spid="_x0000_s4100" style="position:absolute;margin-left:58.2pt;margin-top:41.95pt;width:23pt;height:17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" filled="f" strokecolor="#231f20" strokeweight="1pt">
          <w10:wrap anchorx="page" anchory="page"/>
        </v:rect>
      </w:pict>
    </w:r>
    <w:r w:rsidRPr="00253286">
      <w:rPr>
        <w:noProof/>
      </w:rPr>
      <w:pict>
        <v:line id="Straight Connector 3" o:spid="_x0000_s4099" style="position:absolute;z-index:-251656192;visibility:visible;mso-position-horizontal-relative:page;mso-position-vertical-relative:page" from="83.7pt,58.95pt" to="515.7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" strokecolor="#231f20" strokeweight="1pt">
          <w10:wrap anchorx="page" anchory="page"/>
        </v:line>
      </w:pict>
    </w:r>
    <w:r w:rsidRPr="0025328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61.6pt;margin-top:44.9pt;width:16.25pt;height:13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Zdrg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" filled="f" stroked="f">
          <v:textbox inset="0,0,0,0">
            <w:txbxContent>
              <w:p w:rsidR="002204AA" w:rsidRDefault="00253286">
                <w:pPr>
                  <w:spacing w:line="249" w:lineRule="exact"/>
                  <w:ind w:left="40"/>
                  <w:rPr>
                    <w:rFonts w:ascii="Calibri"/>
                    <w:b/>
                  </w:rPr>
                </w:pPr>
                <w:r>
                  <w:fldChar w:fldCharType="begin"/>
                </w:r>
                <w:r w:rsidR="002204AA">
                  <w:rPr>
                    <w:rFonts w:ascii="Calibri"/>
                    <w:b/>
                    <w:color w:val="231F20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2204AA">
                  <w:rPr>
                    <w:rFonts w:ascii="Calibri"/>
                    <w:b/>
                    <w:noProof/>
                    <w:color w:val="231F20"/>
                    <w:w w:val="110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53286">
      <w:rPr>
        <w:noProof/>
      </w:rPr>
      <w:pict>
        <v:shape id="Text Box 1" o:spid="_x0000_s4097" type="#_x0000_t202" style="position:absolute;margin-left:88.7pt;margin-top:46.5pt;width:226.35pt;height:11.1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1cWrwIAALA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" filled="f" stroked="f">
          <v:textbox inset="0,0,0,0">
            <w:txbxContent>
              <w:p w:rsidR="002204AA" w:rsidRDefault="002204AA">
                <w:pPr>
                  <w:spacing w:line="207" w:lineRule="exact"/>
                  <w:ind w:left="20"/>
                  <w:rPr>
                    <w:sz w:val="18"/>
                  </w:rPr>
                </w:pPr>
                <w:r>
                  <w:rPr>
                    <w:rFonts w:ascii="Calibri"/>
                    <w:b/>
                    <w:color w:val="231F20"/>
                    <w:w w:val="105"/>
                    <w:sz w:val="18"/>
                  </w:rPr>
                  <w:t xml:space="preserve">PART 2  </w:t>
                </w:r>
                <w:r>
                  <w:rPr>
                    <w:color w:val="231F20"/>
                    <w:w w:val="105"/>
                    <w:sz w:val="18"/>
                  </w:rPr>
                  <w:t>Organizing and Structuring a Public Speaking Course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334"/>
    <w:multiLevelType w:val="hybridMultilevel"/>
    <w:tmpl w:val="0CFEBC2C"/>
    <w:lvl w:ilvl="0" w:tplc="8368CA34">
      <w:start w:val="1"/>
      <w:numFmt w:val="upperRoman"/>
      <w:lvlText w:val="%1."/>
      <w:lvlJc w:val="left"/>
      <w:pPr>
        <w:ind w:left="1114" w:hanging="303"/>
        <w:jc w:val="right"/>
      </w:pPr>
      <w:rPr>
        <w:rFonts w:ascii="Calibri" w:eastAsia="Calibri" w:hAnsi="Calibri" w:cs="Calibri" w:hint="default"/>
        <w:b/>
        <w:bCs/>
        <w:color w:val="231F20"/>
        <w:w w:val="102"/>
        <w:sz w:val="22"/>
        <w:szCs w:val="22"/>
      </w:rPr>
    </w:lvl>
    <w:lvl w:ilvl="1" w:tplc="C5A878DE">
      <w:start w:val="1"/>
      <w:numFmt w:val="bullet"/>
      <w:lvlText w:val="•"/>
      <w:lvlJc w:val="left"/>
      <w:pPr>
        <w:ind w:left="1994" w:hanging="303"/>
      </w:pPr>
      <w:rPr>
        <w:rFonts w:hint="default"/>
      </w:rPr>
    </w:lvl>
    <w:lvl w:ilvl="2" w:tplc="4EBE5024">
      <w:start w:val="1"/>
      <w:numFmt w:val="bullet"/>
      <w:lvlText w:val="•"/>
      <w:lvlJc w:val="left"/>
      <w:pPr>
        <w:ind w:left="2869" w:hanging="303"/>
      </w:pPr>
      <w:rPr>
        <w:rFonts w:hint="default"/>
      </w:rPr>
    </w:lvl>
    <w:lvl w:ilvl="3" w:tplc="D2185A70">
      <w:start w:val="1"/>
      <w:numFmt w:val="bullet"/>
      <w:lvlText w:val="•"/>
      <w:lvlJc w:val="left"/>
      <w:pPr>
        <w:ind w:left="3744" w:hanging="303"/>
      </w:pPr>
      <w:rPr>
        <w:rFonts w:hint="default"/>
      </w:rPr>
    </w:lvl>
    <w:lvl w:ilvl="4" w:tplc="0D28291C">
      <w:start w:val="1"/>
      <w:numFmt w:val="bullet"/>
      <w:lvlText w:val="•"/>
      <w:lvlJc w:val="left"/>
      <w:pPr>
        <w:ind w:left="4618" w:hanging="303"/>
      </w:pPr>
      <w:rPr>
        <w:rFonts w:hint="default"/>
      </w:rPr>
    </w:lvl>
    <w:lvl w:ilvl="5" w:tplc="8D1E2B50">
      <w:start w:val="1"/>
      <w:numFmt w:val="bullet"/>
      <w:lvlText w:val="•"/>
      <w:lvlJc w:val="left"/>
      <w:pPr>
        <w:ind w:left="5493" w:hanging="303"/>
      </w:pPr>
      <w:rPr>
        <w:rFonts w:hint="default"/>
      </w:rPr>
    </w:lvl>
    <w:lvl w:ilvl="6" w:tplc="2A60F910">
      <w:start w:val="1"/>
      <w:numFmt w:val="bullet"/>
      <w:lvlText w:val="•"/>
      <w:lvlJc w:val="left"/>
      <w:pPr>
        <w:ind w:left="6368" w:hanging="303"/>
      </w:pPr>
      <w:rPr>
        <w:rFonts w:hint="default"/>
      </w:rPr>
    </w:lvl>
    <w:lvl w:ilvl="7" w:tplc="6EBA4A8A">
      <w:start w:val="1"/>
      <w:numFmt w:val="bullet"/>
      <w:lvlText w:val="•"/>
      <w:lvlJc w:val="left"/>
      <w:pPr>
        <w:ind w:left="7243" w:hanging="303"/>
      </w:pPr>
      <w:rPr>
        <w:rFonts w:hint="default"/>
      </w:rPr>
    </w:lvl>
    <w:lvl w:ilvl="8" w:tplc="FBB6FDB8">
      <w:start w:val="1"/>
      <w:numFmt w:val="bullet"/>
      <w:lvlText w:val="•"/>
      <w:lvlJc w:val="left"/>
      <w:pPr>
        <w:ind w:left="8117" w:hanging="303"/>
      </w:pPr>
      <w:rPr>
        <w:rFonts w:hint="default"/>
      </w:rPr>
    </w:lvl>
  </w:abstractNum>
  <w:abstractNum w:abstractNumId="1">
    <w:nsid w:val="19F33461"/>
    <w:multiLevelType w:val="hybridMultilevel"/>
    <w:tmpl w:val="6F50EB58"/>
    <w:lvl w:ilvl="0" w:tplc="150CD908">
      <w:start w:val="1"/>
      <w:numFmt w:val="decimal"/>
      <w:lvlText w:val="%1."/>
      <w:lvlJc w:val="left"/>
      <w:pPr>
        <w:ind w:left="954" w:hanging="360"/>
        <w:jc w:val="left"/>
      </w:pPr>
      <w:rPr>
        <w:rFonts w:ascii="Arial" w:eastAsia="Arial" w:hAnsi="Arial" w:cs="Arial" w:hint="default"/>
        <w:color w:val="231F20"/>
        <w:w w:val="86"/>
        <w:sz w:val="22"/>
        <w:szCs w:val="22"/>
      </w:rPr>
    </w:lvl>
    <w:lvl w:ilvl="1" w:tplc="9F54F152">
      <w:start w:val="1"/>
      <w:numFmt w:val="upperRoman"/>
      <w:lvlText w:val="%2."/>
      <w:lvlJc w:val="left"/>
      <w:pPr>
        <w:ind w:left="1074" w:hanging="293"/>
        <w:jc w:val="left"/>
      </w:pPr>
      <w:rPr>
        <w:rFonts w:ascii="Arial" w:eastAsia="Arial" w:hAnsi="Arial" w:cs="Arial" w:hint="default"/>
        <w:color w:val="231F20"/>
        <w:w w:val="80"/>
        <w:sz w:val="22"/>
        <w:szCs w:val="22"/>
      </w:rPr>
    </w:lvl>
    <w:lvl w:ilvl="2" w:tplc="71EA7DC0">
      <w:start w:val="1"/>
      <w:numFmt w:val="upperLetter"/>
      <w:lvlText w:val="%3."/>
      <w:lvlJc w:val="left"/>
      <w:pPr>
        <w:ind w:left="1434" w:hanging="360"/>
        <w:jc w:val="left"/>
      </w:pPr>
      <w:rPr>
        <w:rFonts w:ascii="Arial" w:eastAsia="Arial" w:hAnsi="Arial" w:cs="Arial" w:hint="default"/>
        <w:color w:val="231F20"/>
        <w:w w:val="86"/>
        <w:sz w:val="22"/>
        <w:szCs w:val="22"/>
      </w:rPr>
    </w:lvl>
    <w:lvl w:ilvl="3" w:tplc="AE34A2FA">
      <w:start w:val="1"/>
      <w:numFmt w:val="bullet"/>
      <w:lvlText w:val="•"/>
      <w:lvlJc w:val="left"/>
      <w:pPr>
        <w:ind w:left="1480" w:hanging="360"/>
      </w:pPr>
      <w:rPr>
        <w:rFonts w:hint="default"/>
      </w:rPr>
    </w:lvl>
    <w:lvl w:ilvl="4" w:tplc="F5485B3E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5" w:tplc="BA1A0546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6" w:tplc="A36E4FF6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7" w:tplc="FEF82A54">
      <w:start w:val="1"/>
      <w:numFmt w:val="bullet"/>
      <w:lvlText w:val="•"/>
      <w:lvlJc w:val="left"/>
      <w:pPr>
        <w:ind w:left="5838" w:hanging="360"/>
      </w:pPr>
      <w:rPr>
        <w:rFonts w:hint="default"/>
      </w:rPr>
    </w:lvl>
    <w:lvl w:ilvl="8" w:tplc="2ACC2E4C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204AA"/>
    <w:rsid w:val="002204AA"/>
    <w:rsid w:val="00253286"/>
    <w:rsid w:val="003960E8"/>
    <w:rsid w:val="0080144A"/>
    <w:rsid w:val="00B320E7"/>
    <w:rsid w:val="00CC6970"/>
    <w:rsid w:val="00E715C7"/>
    <w:rsid w:val="00F47F16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04AA"/>
    <w:pPr>
      <w:widowControl w:val="0"/>
      <w:spacing w:after="0" w:line="240" w:lineRule="auto"/>
    </w:pPr>
    <w:rPr>
      <w:rFonts w:ascii="PMingLiU" w:eastAsia="PMingLiU" w:hAnsi="PMingLiU" w:cs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04A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04AA"/>
    <w:rPr>
      <w:rFonts w:ascii="PMingLiU" w:eastAsia="PMingLiU" w:hAnsi="PMingLiU" w:cs="PMingLiU"/>
      <w:sz w:val="24"/>
      <w:szCs w:val="24"/>
    </w:rPr>
  </w:style>
  <w:style w:type="paragraph" w:styleId="ListParagraph">
    <w:name w:val="List Paragraph"/>
    <w:basedOn w:val="Normal"/>
    <w:uiPriority w:val="1"/>
    <w:qFormat/>
    <w:rsid w:val="002204AA"/>
    <w:pPr>
      <w:spacing w:line="280" w:lineRule="exact"/>
      <w:ind w:left="2154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deidra.collins</dc:creator>
  <cp:lastModifiedBy>klish</cp:lastModifiedBy>
  <cp:revision>2</cp:revision>
  <dcterms:created xsi:type="dcterms:W3CDTF">2020-01-31T12:12:00Z</dcterms:created>
  <dcterms:modified xsi:type="dcterms:W3CDTF">2020-01-31T12:12:00Z</dcterms:modified>
</cp:coreProperties>
</file>