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8C" w:rsidRDefault="00CB258C">
      <w:pPr>
        <w:rPr>
          <w:rFonts w:ascii="Times New Roman" w:hAnsi="Times New Roman" w:cs="Times New Roman"/>
          <w:sz w:val="24"/>
          <w:szCs w:val="24"/>
        </w:rPr>
      </w:pPr>
      <w:r w:rsidRPr="00CB258C">
        <w:rPr>
          <w:rFonts w:ascii="Times New Roman" w:hAnsi="Times New Roman" w:cs="Times New Roman"/>
          <w:sz w:val="24"/>
          <w:szCs w:val="24"/>
        </w:rPr>
        <w:t>Wael Mahrous</w:t>
      </w:r>
    </w:p>
    <w:p w:rsidR="00A41143" w:rsidRPr="00CB258C" w:rsidRDefault="00A41143">
      <w:pPr>
        <w:rPr>
          <w:rFonts w:ascii="Times New Roman" w:hAnsi="Times New Roman" w:cs="Times New Roman"/>
          <w:sz w:val="24"/>
          <w:szCs w:val="24"/>
        </w:rPr>
      </w:pPr>
      <w:r>
        <w:rPr>
          <w:rFonts w:ascii="Times New Roman" w:hAnsi="Times New Roman" w:cs="Times New Roman"/>
          <w:sz w:val="24"/>
          <w:szCs w:val="24"/>
        </w:rPr>
        <w:t>Ethics in engineering</w:t>
      </w:r>
      <w:bookmarkStart w:id="0" w:name="_GoBack"/>
      <w:bookmarkEnd w:id="0"/>
    </w:p>
    <w:p w:rsidR="007B7C6E" w:rsidRDefault="007B7C6E" w:rsidP="007B7C6E"/>
    <w:p w:rsidR="00CB258C" w:rsidRPr="00A41143" w:rsidRDefault="00CB258C" w:rsidP="007B7C6E">
      <w:pPr>
        <w:jc w:val="center"/>
        <w:rPr>
          <w:rFonts w:ascii="Times New Roman" w:hAnsi="Times New Roman" w:cs="Times New Roman"/>
          <w:sz w:val="36"/>
          <w:szCs w:val="36"/>
        </w:rPr>
      </w:pPr>
      <w:r w:rsidRPr="00A41143">
        <w:rPr>
          <w:rFonts w:ascii="Times New Roman" w:hAnsi="Times New Roman" w:cs="Times New Roman"/>
          <w:sz w:val="36"/>
          <w:szCs w:val="36"/>
        </w:rPr>
        <w:t>Term Paper Topic</w:t>
      </w:r>
    </w:p>
    <w:p w:rsidR="00CB258C" w:rsidRPr="00A41143" w:rsidRDefault="00CB258C" w:rsidP="00CB258C">
      <w:pPr>
        <w:pStyle w:val="ListParagraph"/>
        <w:numPr>
          <w:ilvl w:val="0"/>
          <w:numId w:val="1"/>
        </w:numPr>
        <w:rPr>
          <w:rFonts w:ascii="Times New Roman" w:hAnsi="Times New Roman" w:cs="Times New Roman"/>
          <w:sz w:val="24"/>
          <w:szCs w:val="24"/>
        </w:rPr>
      </w:pPr>
      <w:r w:rsidRPr="00A41143">
        <w:rPr>
          <w:rFonts w:ascii="Times New Roman" w:hAnsi="Times New Roman" w:cs="Times New Roman"/>
          <w:sz w:val="24"/>
          <w:szCs w:val="24"/>
        </w:rPr>
        <w:t>I would like to focus on ethics in engineering topic.</w:t>
      </w:r>
    </w:p>
    <w:p w:rsidR="00CB258C" w:rsidRPr="00A41143" w:rsidRDefault="00CB258C" w:rsidP="00CB258C">
      <w:pPr>
        <w:rPr>
          <w:rFonts w:ascii="Times New Roman" w:hAnsi="Times New Roman" w:cs="Times New Roman"/>
          <w:sz w:val="24"/>
          <w:szCs w:val="24"/>
        </w:rPr>
      </w:pPr>
    </w:p>
    <w:p w:rsidR="00CB258C" w:rsidRPr="00A41143" w:rsidRDefault="00900315" w:rsidP="00CB258C">
      <w:pPr>
        <w:pStyle w:val="ListParagraph"/>
        <w:numPr>
          <w:ilvl w:val="0"/>
          <w:numId w:val="1"/>
        </w:numPr>
        <w:rPr>
          <w:rFonts w:ascii="Times New Roman" w:hAnsi="Times New Roman" w:cs="Times New Roman"/>
          <w:sz w:val="24"/>
          <w:szCs w:val="24"/>
        </w:rPr>
      </w:pPr>
      <w:r w:rsidRPr="00A41143">
        <w:rPr>
          <w:rFonts w:ascii="Times New Roman" w:hAnsi="Times New Roman" w:cs="Times New Roman"/>
          <w:color w:val="222222"/>
          <w:sz w:val="24"/>
          <w:szCs w:val="24"/>
          <w:shd w:val="clear" w:color="auto" w:fill="FFFFFF"/>
        </w:rPr>
        <w:t>Engineers need to be aware of ethics as they make choices during their professional practice of engineering. Engineering ethics will be defined as the rules and standards governing the conduct of engineers in their roles as professionals.</w:t>
      </w:r>
    </w:p>
    <w:p w:rsidR="00CB258C" w:rsidRPr="00A41143" w:rsidRDefault="00CB258C" w:rsidP="00900315">
      <w:pPr>
        <w:rPr>
          <w:rFonts w:ascii="Times New Roman" w:hAnsi="Times New Roman" w:cs="Times New Roman"/>
          <w:sz w:val="24"/>
          <w:szCs w:val="24"/>
        </w:rPr>
      </w:pPr>
    </w:p>
    <w:p w:rsidR="00900315" w:rsidRPr="00A41143" w:rsidRDefault="00A87E15" w:rsidP="00900315">
      <w:pPr>
        <w:pStyle w:val="ListParagraph"/>
        <w:numPr>
          <w:ilvl w:val="0"/>
          <w:numId w:val="1"/>
        </w:numPr>
        <w:rPr>
          <w:rFonts w:ascii="Times New Roman" w:hAnsi="Times New Roman" w:cs="Times New Roman"/>
          <w:sz w:val="24"/>
          <w:szCs w:val="24"/>
        </w:rPr>
      </w:pPr>
      <w:hyperlink r:id="rId5" w:history="1">
        <w:r w:rsidR="00900315" w:rsidRPr="00A41143">
          <w:rPr>
            <w:rStyle w:val="Hyperlink"/>
            <w:rFonts w:ascii="Times New Roman" w:hAnsi="Times New Roman" w:cs="Times New Roman"/>
            <w:sz w:val="24"/>
            <w:szCs w:val="24"/>
          </w:rPr>
          <w:t>https://onlinelibrary.wiley.com/doi/abs/10.1002/j.2168-9830.1996.tb00216.x</w:t>
        </w:r>
      </w:hyperlink>
    </w:p>
    <w:p w:rsidR="00900315" w:rsidRPr="00A41143" w:rsidRDefault="00A87E15" w:rsidP="00900315">
      <w:pPr>
        <w:ind w:left="720"/>
        <w:rPr>
          <w:rFonts w:ascii="Times New Roman" w:hAnsi="Times New Roman" w:cs="Times New Roman"/>
          <w:sz w:val="24"/>
          <w:szCs w:val="24"/>
        </w:rPr>
      </w:pPr>
      <w:hyperlink r:id="rId6" w:history="1">
        <w:r w:rsidR="00900315" w:rsidRPr="00A41143">
          <w:rPr>
            <w:rStyle w:val="Hyperlink"/>
            <w:rFonts w:ascii="Times New Roman" w:hAnsi="Times New Roman" w:cs="Times New Roman"/>
            <w:sz w:val="24"/>
            <w:szCs w:val="24"/>
          </w:rPr>
          <w:t>https://www.nspe.org/resources/ethics/code-ethics</w:t>
        </w:r>
      </w:hyperlink>
    </w:p>
    <w:p w:rsidR="00900315" w:rsidRPr="00A41143" w:rsidRDefault="00A87E15" w:rsidP="00900315">
      <w:pPr>
        <w:ind w:left="720"/>
        <w:rPr>
          <w:rFonts w:ascii="Times New Roman" w:hAnsi="Times New Roman" w:cs="Times New Roman"/>
          <w:sz w:val="24"/>
          <w:szCs w:val="24"/>
        </w:rPr>
      </w:pPr>
      <w:hyperlink r:id="rId7" w:history="1">
        <w:r w:rsidR="00900315" w:rsidRPr="00A41143">
          <w:rPr>
            <w:rStyle w:val="Hyperlink"/>
            <w:rFonts w:ascii="Times New Roman" w:hAnsi="Times New Roman" w:cs="Times New Roman"/>
            <w:sz w:val="24"/>
            <w:szCs w:val="24"/>
          </w:rPr>
          <w:t>https://www.asme.org/topics-resources/content/ethics-in-engineering</w:t>
        </w:r>
      </w:hyperlink>
    </w:p>
    <w:sectPr w:rsidR="00900315" w:rsidRPr="00A41143" w:rsidSect="00A87E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00E67"/>
    <w:multiLevelType w:val="hybridMultilevel"/>
    <w:tmpl w:val="68725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258C"/>
    <w:rsid w:val="007B7C6E"/>
    <w:rsid w:val="00900315"/>
    <w:rsid w:val="00A41143"/>
    <w:rsid w:val="00A87E15"/>
    <w:rsid w:val="00CB258C"/>
    <w:rsid w:val="00CF7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E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58C"/>
    <w:pPr>
      <w:ind w:left="720"/>
      <w:contextualSpacing/>
    </w:pPr>
  </w:style>
  <w:style w:type="character" w:styleId="Hyperlink">
    <w:name w:val="Hyperlink"/>
    <w:basedOn w:val="DefaultParagraphFont"/>
    <w:uiPriority w:val="99"/>
    <w:semiHidden/>
    <w:unhideWhenUsed/>
    <w:rsid w:val="0090031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sme.org/topics-resources/content/ethics-in-engine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spe.org/resources/ethics/code-ethics" TargetMode="External"/><Relationship Id="rId5" Type="http://schemas.openxmlformats.org/officeDocument/2006/relationships/hyperlink" Target="https://onlinelibrary.wiley.com/doi/abs/10.1002/j.2168-9830.1996.tb00216.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Wael Mahrous</dc:creator>
  <cp:lastModifiedBy>klish</cp:lastModifiedBy>
  <cp:revision>2</cp:revision>
  <dcterms:created xsi:type="dcterms:W3CDTF">2020-02-13T10:07:00Z</dcterms:created>
  <dcterms:modified xsi:type="dcterms:W3CDTF">2020-02-13T10:07:00Z</dcterms:modified>
</cp:coreProperties>
</file>