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FA" w:rsidRDefault="00AB0FFA">
      <w:bookmarkStart w:id="0" w:name="_GoBack"/>
      <w:bookmarkEnd w:id="0"/>
    </w:p>
    <w:p w:rsidR="0014300D" w:rsidRDefault="0014300D"/>
    <w:p w:rsidR="0014300D" w:rsidRDefault="0014300D"/>
    <w:p w:rsidR="0014300D" w:rsidRDefault="0014300D"/>
    <w:p w:rsidR="0014300D" w:rsidRDefault="0014300D"/>
    <w:p w:rsidR="0014300D" w:rsidRDefault="00EB3B1E" w:rsidP="009F4397">
      <w:pPr>
        <w:spacing w:after="0" w:line="480" w:lineRule="auto"/>
        <w:jc w:val="center"/>
      </w:pPr>
      <w:bookmarkStart w:id="1" w:name="_Hlk20940505"/>
      <w:r>
        <w:t xml:space="preserve">The </w:t>
      </w:r>
      <w:r w:rsidR="007C3F53">
        <w:t>E</w:t>
      </w:r>
      <w:r>
        <w:t xml:space="preserve">ffects of </w:t>
      </w:r>
      <w:r w:rsidR="00E27FF7">
        <w:t>S</w:t>
      </w:r>
      <w:r>
        <w:t>uicide</w:t>
      </w:r>
      <w:r w:rsidR="00110AE1">
        <w:t>P</w:t>
      </w:r>
      <w:r w:rsidR="007C3F53">
        <w:t>revention</w:t>
      </w:r>
      <w:r w:rsidR="00110AE1">
        <w:t>E</w:t>
      </w:r>
      <w:r>
        <w:t xml:space="preserve">ducation on </w:t>
      </w:r>
      <w:r w:rsidR="00110AE1">
        <w:t>N</w:t>
      </w:r>
      <w:r>
        <w:t>urses: A Literature Review</w:t>
      </w:r>
    </w:p>
    <w:bookmarkEnd w:id="1"/>
    <w:p w:rsidR="009F4397" w:rsidRDefault="009F4397" w:rsidP="009F4397">
      <w:pPr>
        <w:spacing w:after="0" w:line="480" w:lineRule="auto"/>
        <w:jc w:val="center"/>
      </w:pPr>
      <w:r>
        <w:t>Angelique Watson</w:t>
      </w:r>
    </w:p>
    <w:p w:rsidR="009F4397" w:rsidRDefault="009F4397" w:rsidP="009F4397">
      <w:pPr>
        <w:spacing w:after="0" w:line="480" w:lineRule="auto"/>
        <w:jc w:val="center"/>
      </w:pPr>
      <w:r>
        <w:t>Eastern Michigan University</w:t>
      </w:r>
    </w:p>
    <w:p w:rsidR="009F4397" w:rsidRDefault="009F4397">
      <w:r>
        <w:br w:type="page"/>
      </w:r>
    </w:p>
    <w:p w:rsidR="009F4397" w:rsidRDefault="00EB3B1E" w:rsidP="00EB3B1E">
      <w:pPr>
        <w:spacing w:after="0" w:line="480" w:lineRule="auto"/>
        <w:jc w:val="center"/>
      </w:pPr>
      <w:r w:rsidRPr="00EB3B1E">
        <w:lastRenderedPageBreak/>
        <w:t xml:space="preserve">The </w:t>
      </w:r>
      <w:r w:rsidR="0056621A">
        <w:t>E</w:t>
      </w:r>
      <w:r w:rsidRPr="00EB3B1E">
        <w:t xml:space="preserve">ffects of </w:t>
      </w:r>
      <w:r w:rsidR="0056621A">
        <w:t>S</w:t>
      </w:r>
      <w:r w:rsidRPr="00EB3B1E">
        <w:t xml:space="preserve">uicide </w:t>
      </w:r>
      <w:r w:rsidR="0056621A">
        <w:t>R</w:t>
      </w:r>
      <w:r w:rsidRPr="00EB3B1E">
        <w:t xml:space="preserve">isk Education on </w:t>
      </w:r>
      <w:r w:rsidR="0056621A">
        <w:t>N</w:t>
      </w:r>
      <w:r w:rsidRPr="00EB3B1E">
        <w:t>urses: A Literature Review</w:t>
      </w:r>
    </w:p>
    <w:p w:rsidR="0056621A" w:rsidRDefault="0056621A" w:rsidP="0056621A">
      <w:pPr>
        <w:spacing w:after="0" w:line="480" w:lineRule="auto"/>
      </w:pPr>
      <w:r>
        <w:t>Early detection and safety measures are very important steps of suicide prevention. It allows for other health professionals to be able to intervene to protect patients</w:t>
      </w:r>
      <w:r w:rsidR="00FB7027">
        <w:t xml:space="preserve"> from</w:t>
      </w:r>
      <w:r w:rsidR="00902E0F">
        <w:t xml:space="preserve"> events leading to </w:t>
      </w:r>
      <w:r w:rsidR="005720B1">
        <w:t>self-injury or suicide</w:t>
      </w:r>
      <w:r>
        <w:t>.</w:t>
      </w:r>
      <w:r w:rsidR="00FB7027">
        <w:t xml:space="preserve"> When patients are </w:t>
      </w:r>
      <w:r w:rsidR="00902E0F">
        <w:t>loss</w:t>
      </w:r>
      <w:r w:rsidR="00FB7027">
        <w:t xml:space="preserve"> due to suicide in hospitals. Nurses can feel guilt,</w:t>
      </w:r>
      <w:r w:rsidR="00902E0F">
        <w:t xml:space="preserve"> sadness,</w:t>
      </w:r>
      <w:r w:rsidR="00FB7027">
        <w:t xml:space="preserve"> failure and need </w:t>
      </w:r>
      <w:r w:rsidR="00902E0F">
        <w:t>support</w:t>
      </w:r>
      <w:r w:rsidR="00FB7027">
        <w:t xml:space="preserve"> in coping with the loss of someone in their care. </w:t>
      </w:r>
      <w:r w:rsidR="00335EAD">
        <w:t>These</w:t>
      </w:r>
      <w:r w:rsidR="00383386">
        <w:t xml:space="preserve"> negative</w:t>
      </w:r>
      <w:r w:rsidR="00335EAD">
        <w:t xml:space="preserve"> feelings can also be frightening when discussing or receiving education about suicide. It</w:t>
      </w:r>
      <w:r w:rsidR="00902E0F">
        <w:t xml:space="preserve"> may be</w:t>
      </w:r>
      <w:r w:rsidR="00335EAD">
        <w:t xml:space="preserve"> avoided on the clinical unit and saved for psychiatrist</w:t>
      </w:r>
      <w:r w:rsidR="00383386">
        <w:t>s or behavioral health professionals</w:t>
      </w:r>
      <w:r w:rsidR="00335EAD">
        <w:t>.</w:t>
      </w:r>
      <w:r w:rsidR="00833587">
        <w:t xml:space="preserve">Current research suggest that more is necessary in the approach to preventing inpatient suicide. </w:t>
      </w:r>
      <w:r w:rsidR="00E44C21">
        <w:t>According</w:t>
      </w:r>
      <w:r w:rsidR="00833FEC">
        <w:t xml:space="preserve"> to Canady (2018),new data from </w:t>
      </w:r>
      <w:r w:rsidR="00697403" w:rsidRPr="00697403">
        <w:t>Centers for Disease Control and Prevention (CDC')</w:t>
      </w:r>
      <w:r w:rsidR="00833FEC">
        <w:t xml:space="preserve"> indicate that </w:t>
      </w:r>
      <w:r w:rsidR="00F961C4">
        <w:t>“</w:t>
      </w:r>
      <w:r w:rsidR="00383386">
        <w:t>s</w:t>
      </w:r>
      <w:r w:rsidR="00F961C4" w:rsidRPr="00F961C4">
        <w:t>uicide is still the 10th‐leading cause of death, and the rate has increased by 1.5 percent from 2015 to 2016</w:t>
      </w:r>
      <w:r w:rsidR="00F961C4">
        <w:t>” (</w:t>
      </w:r>
      <w:r w:rsidR="00833FEC">
        <w:t>p</w:t>
      </w:r>
      <w:r w:rsidR="00020214">
        <w:t>.</w:t>
      </w:r>
      <w:r w:rsidR="00E27FF7">
        <w:t>4</w:t>
      </w:r>
      <w:r w:rsidR="00833FEC">
        <w:t>)</w:t>
      </w:r>
      <w:r w:rsidR="00F961C4" w:rsidRPr="00F961C4">
        <w:t xml:space="preserve">. </w:t>
      </w:r>
      <w:r w:rsidR="00E44C21">
        <w:t>“</w:t>
      </w:r>
      <w:r w:rsidR="00A86CC1">
        <w:t>The purpose of this lit review was to research the topic</w:t>
      </w:r>
      <w:r w:rsidR="00383386">
        <w:t xml:space="preserve"> of</w:t>
      </w:r>
      <w:r w:rsidR="00A86CC1">
        <w:t xml:space="preserve"> how suicide prevention education </w:t>
      </w:r>
      <w:r w:rsidR="00383386">
        <w:t>a</w:t>
      </w:r>
      <w:r w:rsidR="00A86CC1">
        <w:t xml:space="preserve">ffects nurses. Some hospital settings may </w:t>
      </w:r>
      <w:r w:rsidR="00C13360">
        <w:t>providedifferent types</w:t>
      </w:r>
      <w:r w:rsidR="00690DFB">
        <w:t xml:space="preserve"> of education</w:t>
      </w:r>
      <w:r w:rsidR="00110AE1">
        <w:t xml:space="preserve"> that may have a stronger impact on </w:t>
      </w:r>
      <w:r w:rsidR="00883BF8">
        <w:t xml:space="preserve">the way nurses </w:t>
      </w:r>
      <w:r w:rsidR="00B668A4">
        <w:t>absorb</w:t>
      </w:r>
      <w:r w:rsidR="00883BF8">
        <w:t xml:space="preserve"> the information: Some of these me</w:t>
      </w:r>
      <w:r w:rsidR="00B668A4">
        <w:t>t</w:t>
      </w:r>
      <w:r w:rsidR="00883BF8">
        <w:t>hods may include, online survey, online learning modules, videos,</w:t>
      </w:r>
      <w:r w:rsidR="00B668A4">
        <w:t xml:space="preserve"> in person</w:t>
      </w:r>
      <w:r w:rsidR="00883BF8">
        <w:t xml:space="preserve"> lectures, discussion,</w:t>
      </w:r>
      <w:r w:rsidR="00B668A4">
        <w:t>in person reading material with photos</w:t>
      </w:r>
      <w:r w:rsidR="00D03897">
        <w:t>.Research</w:t>
      </w:r>
      <w:r w:rsidR="00B668A4">
        <w:t xml:space="preserve"> of how </w:t>
      </w:r>
      <w:r w:rsidR="00D03897">
        <w:t>suicide risk</w:t>
      </w:r>
      <w:r w:rsidR="00B668A4">
        <w:t xml:space="preserve"> education affects nurses is important to understand</w:t>
      </w:r>
      <w:r w:rsidR="00B32CEB">
        <w:t xml:space="preserve"> why continuing education is necessary</w:t>
      </w:r>
      <w:r w:rsidR="0053348C">
        <w:t xml:space="preserve"> to improve patient safety and</w:t>
      </w:r>
      <w:r w:rsidR="00D03897">
        <w:t xml:space="preserve"> reduce</w:t>
      </w:r>
      <w:r w:rsidR="0053348C">
        <w:t xml:space="preserve"> suicide deaths.</w:t>
      </w:r>
    </w:p>
    <w:p w:rsidR="001A6753" w:rsidRDefault="001A6753" w:rsidP="003D0EBC">
      <w:pPr>
        <w:spacing w:after="0" w:line="480" w:lineRule="auto"/>
        <w:jc w:val="center"/>
        <w:rPr>
          <w:b/>
          <w:bCs/>
        </w:rPr>
      </w:pPr>
      <w:r w:rsidRPr="003D0EBC">
        <w:rPr>
          <w:b/>
          <w:bCs/>
        </w:rPr>
        <w:t>Methods</w:t>
      </w:r>
    </w:p>
    <w:p w:rsidR="00B32CEB" w:rsidRPr="00081699" w:rsidRDefault="00DA1093" w:rsidP="008F74A3">
      <w:pPr>
        <w:spacing w:after="0" w:line="480" w:lineRule="auto"/>
        <w:ind w:firstLine="720"/>
      </w:pPr>
      <w:r>
        <w:t xml:space="preserve">The methods used for this literature review included the use of Databases such as CNIHL and PubMed. I search phrases included </w:t>
      </w:r>
      <w:r w:rsidRPr="00DA1093">
        <w:rPr>
          <w:i/>
          <w:iCs/>
        </w:rPr>
        <w:t>suicide</w:t>
      </w:r>
      <w:r>
        <w:t xml:space="preserve"> and </w:t>
      </w:r>
      <w:r w:rsidRPr="00DA1093">
        <w:rPr>
          <w:i/>
          <w:iCs/>
        </w:rPr>
        <w:t>continuing nursing education</w:t>
      </w:r>
      <w:r>
        <w:t xml:space="preserve">. </w:t>
      </w:r>
      <w:r w:rsidR="003C73EA">
        <w:t>15</w:t>
      </w:r>
      <w:r>
        <w:t xml:space="preserve"> articles were</w:t>
      </w:r>
      <w:r w:rsidR="003C73EA">
        <w:t xml:space="preserve"> reviewed for this literature review. 5 were selected </w:t>
      </w:r>
      <w:r w:rsidR="0053348C">
        <w:t>and no article was older than the year 2009.</w:t>
      </w:r>
    </w:p>
    <w:p w:rsidR="001A6753" w:rsidRDefault="00A9203D" w:rsidP="001A6753">
      <w:pPr>
        <w:spacing w:after="0" w:line="480" w:lineRule="auto"/>
      </w:pPr>
      <w:r>
        <w:t>(include synthesis table)</w:t>
      </w:r>
    </w:p>
    <w:p w:rsidR="00081699" w:rsidRDefault="001A6753" w:rsidP="008C387A">
      <w:pPr>
        <w:spacing w:after="0" w:line="480" w:lineRule="auto"/>
        <w:jc w:val="center"/>
        <w:rPr>
          <w:b/>
          <w:bCs/>
        </w:rPr>
      </w:pPr>
      <w:r w:rsidRPr="003D0EBC">
        <w:rPr>
          <w:b/>
          <w:bCs/>
        </w:rPr>
        <w:lastRenderedPageBreak/>
        <w:t>Review of Literature</w:t>
      </w:r>
    </w:p>
    <w:p w:rsidR="00081699" w:rsidRDefault="00DA5858" w:rsidP="008F74A3">
      <w:pPr>
        <w:spacing w:after="0" w:line="480" w:lineRule="auto"/>
        <w:ind w:firstLine="720"/>
      </w:pPr>
      <w:r>
        <w:t>Two</w:t>
      </w:r>
      <w:r w:rsidR="00081699">
        <w:t xml:space="preserve"> common themes seen in the articles that correlated with the </w:t>
      </w:r>
      <w:r w:rsidR="00E76078">
        <w:t>effect</w:t>
      </w:r>
      <w:r w:rsidR="00081699">
        <w:t xml:space="preserve"> of nursing education on nurses are highlighted in Table 1; </w:t>
      </w:r>
      <w:r w:rsidR="00081699" w:rsidRPr="007E2658">
        <w:rPr>
          <w:i/>
          <w:iCs/>
        </w:rPr>
        <w:t>Increase</w:t>
      </w:r>
      <w:r w:rsidR="00EF60F4">
        <w:rPr>
          <w:i/>
          <w:iCs/>
        </w:rPr>
        <w:t xml:space="preserve">d </w:t>
      </w:r>
      <w:r w:rsidR="00411B52">
        <w:rPr>
          <w:i/>
          <w:iCs/>
        </w:rPr>
        <w:t>C</w:t>
      </w:r>
      <w:r w:rsidR="00081699" w:rsidRPr="007E2658">
        <w:rPr>
          <w:i/>
          <w:iCs/>
        </w:rPr>
        <w:t>onfidence</w:t>
      </w:r>
      <w:r w:rsidR="00081699">
        <w:t xml:space="preserve"> and The </w:t>
      </w:r>
      <w:r w:rsidR="00EF60F4">
        <w:rPr>
          <w:i/>
          <w:iCs/>
        </w:rPr>
        <w:t>IncreasedKnowledge</w:t>
      </w:r>
      <w:r w:rsidR="00081699">
        <w:t xml:space="preserve">. </w:t>
      </w:r>
    </w:p>
    <w:p w:rsidR="00D361E1" w:rsidRDefault="00D361E1" w:rsidP="008C387A">
      <w:pPr>
        <w:spacing w:after="0" w:line="480" w:lineRule="auto"/>
      </w:pPr>
      <w:r w:rsidRPr="00D361E1">
        <w:t>Research question: How does continuing nursing educationaffect nurses</w:t>
      </w:r>
      <w:r w:rsidR="00DA5858">
        <w:t xml:space="preserve"> caring for patients at risk for suicide</w:t>
      </w:r>
      <w:r w:rsidRPr="00D361E1">
        <w:t>?</w:t>
      </w:r>
    </w:p>
    <w:p w:rsidR="00081699" w:rsidRDefault="00081699" w:rsidP="00081699">
      <w:pPr>
        <w:spacing w:after="0" w:line="480" w:lineRule="auto"/>
      </w:pPr>
      <w:r>
        <w:t>Table 1</w:t>
      </w:r>
    </w:p>
    <w:p w:rsidR="00081699" w:rsidRPr="00981D8E" w:rsidRDefault="00081699" w:rsidP="00081699">
      <w:pPr>
        <w:spacing w:after="0" w:line="480" w:lineRule="auto"/>
        <w:rPr>
          <w:i/>
        </w:rPr>
      </w:pPr>
      <w:r>
        <w:rPr>
          <w:i/>
        </w:rPr>
        <w:t>Synthesis of 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2369"/>
        <w:gridCol w:w="2257"/>
      </w:tblGrid>
      <w:tr w:rsidR="00081699" w:rsidTr="00202098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081699" w:rsidRDefault="00081699" w:rsidP="0020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EF60F4" w:rsidRDefault="00081699" w:rsidP="00E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="00EF60F4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  <w:p w:rsidR="00EF60F4" w:rsidRDefault="00081699" w:rsidP="00E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Confidence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F60F4" w:rsidRDefault="00EF60F4" w:rsidP="00E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Knowledge</w:t>
            </w:r>
          </w:p>
        </w:tc>
      </w:tr>
      <w:tr w:rsidR="00081699" w:rsidTr="00202098">
        <w:tc>
          <w:tcPr>
            <w:tcW w:w="3116" w:type="dxa"/>
            <w:tcBorders>
              <w:top w:val="single" w:sz="4" w:space="0" w:color="auto"/>
            </w:tcBorders>
          </w:tcPr>
          <w:p w:rsidR="00081699" w:rsidRDefault="00081699" w:rsidP="002020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>Blair et al. (2018)</w:t>
            </w:r>
          </w:p>
          <w:p w:rsidR="00081699" w:rsidRDefault="00081699" w:rsidP="002020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 xml:space="preserve"> et al.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81699" w:rsidRPr="002642FB" w:rsidRDefault="00081699" w:rsidP="0020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699" w:rsidTr="00202098">
        <w:tc>
          <w:tcPr>
            <w:tcW w:w="3116" w:type="dxa"/>
          </w:tcPr>
          <w:p w:rsidR="00081699" w:rsidRDefault="00081699" w:rsidP="002020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Manister et al. (2017) </w:t>
            </w:r>
          </w:p>
        </w:tc>
        <w:tc>
          <w:tcPr>
            <w:tcW w:w="2369" w:type="dxa"/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7" w:type="dxa"/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699" w:rsidTr="00202098">
        <w:tc>
          <w:tcPr>
            <w:tcW w:w="3116" w:type="dxa"/>
          </w:tcPr>
          <w:p w:rsidR="00081699" w:rsidRDefault="00081699" w:rsidP="002020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Neville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 xml:space="preserve"> et al.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7" w:type="dxa"/>
          </w:tcPr>
          <w:p w:rsidR="00081699" w:rsidRDefault="00E76078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699" w:rsidTr="00202098">
        <w:tc>
          <w:tcPr>
            <w:tcW w:w="3116" w:type="dxa"/>
            <w:tcBorders>
              <w:bottom w:val="single" w:sz="4" w:space="0" w:color="auto"/>
            </w:tcBorders>
          </w:tcPr>
          <w:p w:rsidR="00081699" w:rsidRDefault="00081699" w:rsidP="002020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 xml:space="preserve"> et al.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E2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81699" w:rsidRDefault="00081699" w:rsidP="002020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81699" w:rsidRPr="00DA1093" w:rsidRDefault="00081699" w:rsidP="00081699">
      <w:pPr>
        <w:spacing w:after="0" w:line="480" w:lineRule="auto"/>
      </w:pPr>
    </w:p>
    <w:p w:rsidR="00081699" w:rsidRDefault="008C387A" w:rsidP="001A6753">
      <w:pPr>
        <w:spacing w:after="0" w:line="480" w:lineRule="auto"/>
        <w:rPr>
          <w:b/>
          <w:bCs/>
        </w:rPr>
      </w:pPr>
      <w:r>
        <w:rPr>
          <w:b/>
          <w:bCs/>
        </w:rPr>
        <w:t xml:space="preserve">Increase in </w:t>
      </w:r>
      <w:r w:rsidR="001745D5">
        <w:rPr>
          <w:b/>
          <w:bCs/>
        </w:rPr>
        <w:t>C</w:t>
      </w:r>
      <w:r>
        <w:rPr>
          <w:b/>
          <w:bCs/>
        </w:rPr>
        <w:t>onfidence</w:t>
      </w:r>
    </w:p>
    <w:p w:rsidR="0039689E" w:rsidRDefault="006C2633" w:rsidP="009016B8">
      <w:pPr>
        <w:spacing w:after="0" w:line="480" w:lineRule="auto"/>
        <w:ind w:firstLine="720"/>
      </w:pPr>
      <w:r>
        <w:t xml:space="preserve">To havean increased </w:t>
      </w:r>
      <w:r w:rsidR="0039689E">
        <w:t xml:space="preserve">confidence </w:t>
      </w:r>
      <w:r>
        <w:t xml:space="preserve">level may </w:t>
      </w:r>
      <w:r w:rsidR="007B3540">
        <w:t>initiate a</w:t>
      </w:r>
      <w:r w:rsidR="0039689E">
        <w:t xml:space="preserve"> positive attitude.</w:t>
      </w:r>
      <w:r w:rsidR="00DA5858">
        <w:t xml:space="preserve"> When one has</w:t>
      </w:r>
      <w:r w:rsidR="00F147C6">
        <w:t xml:space="preserve"> confidence,this </w:t>
      </w:r>
      <w:r w:rsidR="00DA5858">
        <w:t xml:space="preserve">means </w:t>
      </w:r>
      <w:r w:rsidR="00F147C6">
        <w:t>that he/sheis</w:t>
      </w:r>
      <w:r w:rsidR="00DA5858">
        <w:t xml:space="preserve"> secure.</w:t>
      </w:r>
      <w:r w:rsidR="00F147C6">
        <w:t xml:space="preserve"> Confidenc</w:t>
      </w:r>
      <w:r w:rsidR="00ED4850">
        <w:t xml:space="preserve">e can ride negative feelings of fear, doubt, uncertainty. </w:t>
      </w:r>
      <w:r w:rsidR="00D57949">
        <w:t xml:space="preserve">Confidencesis a feeling that means that a person feels stability and assurance in their actions. </w:t>
      </w:r>
    </w:p>
    <w:p w:rsidR="00955815" w:rsidRDefault="00347CEE" w:rsidP="00BE3C7F">
      <w:pPr>
        <w:spacing w:after="0" w:line="480" w:lineRule="auto"/>
        <w:ind w:firstLine="720"/>
      </w:pPr>
      <w:r>
        <w:t xml:space="preserve">In the </w:t>
      </w:r>
      <w:r w:rsidR="00020214">
        <w:t>study</w:t>
      </w:r>
      <w:r>
        <w:t xml:space="preserve"> by Blair</w:t>
      </w:r>
      <w:r w:rsidR="00E76078">
        <w:t xml:space="preserve">, Chhabra, </w:t>
      </w:r>
      <w:r w:rsidR="0063638E">
        <w:t xml:space="preserve">and </w:t>
      </w:r>
      <w:r w:rsidR="00E76078">
        <w:t>Belonick</w:t>
      </w:r>
      <w:r w:rsidR="000D65AA">
        <w:t>(201</w:t>
      </w:r>
      <w:r w:rsidR="00020214">
        <w:t>8)</w:t>
      </w:r>
      <w:r w:rsidR="00C97E28">
        <w:t xml:space="preserve"> and </w:t>
      </w:r>
      <w:r w:rsidR="0063638E">
        <w:t xml:space="preserve">the studyby </w:t>
      </w:r>
      <w:r w:rsidR="00E76078">
        <w:t xml:space="preserve">Manister, Murry, </w:t>
      </w:r>
      <w:r w:rsidR="0063638E">
        <w:t xml:space="preserve">and </w:t>
      </w:r>
      <w:r w:rsidR="00E76078">
        <w:t>Burke, Finegan</w:t>
      </w:r>
      <w:r w:rsidR="0063638E">
        <w:t xml:space="preserve">, and </w:t>
      </w:r>
      <w:r w:rsidR="00E76078">
        <w:t>McKiernana (2017), the authors found that the education caused nurses to have increased confidence. Th</w:t>
      </w:r>
      <w:r w:rsidR="00F818EC">
        <w:t>e</w:t>
      </w:r>
      <w:r w:rsidR="00E76078">
        <w:t xml:space="preserve"> use of pre and post surveys</w:t>
      </w:r>
      <w:r w:rsidR="00955815">
        <w:t xml:space="preserve"> testing </w:t>
      </w:r>
      <w:r w:rsidR="00F818EC">
        <w:t xml:space="preserve">asking participates to rate </w:t>
      </w:r>
      <w:r w:rsidR="00F818EC">
        <w:lastRenderedPageBreak/>
        <w:t>their</w:t>
      </w:r>
      <w:r w:rsidR="00955815">
        <w:t xml:space="preserve"> confidence level</w:t>
      </w:r>
      <w:r w:rsidR="00955815" w:rsidRPr="00955815">
        <w:t xml:space="preserve"> indica</w:t>
      </w:r>
      <w:r w:rsidR="00955815">
        <w:t xml:space="preserve">ted major differences.Similarly, the </w:t>
      </w:r>
      <w:r w:rsidR="00F818EC">
        <w:t>authors</w:t>
      </w:r>
      <w:r w:rsidR="00955815">
        <w:t xml:space="preserve"> Chan</w:t>
      </w:r>
      <w:r w:rsidR="007B3540">
        <w:t>, Chein</w:t>
      </w:r>
      <w:r w:rsidR="008F74A3">
        <w:t>,</w:t>
      </w:r>
      <w:r w:rsidR="007B3540">
        <w:t xml:space="preserve"> and Tso</w:t>
      </w:r>
      <w:r w:rsidR="00955815">
        <w:t xml:space="preserve"> (2009), Neville </w:t>
      </w:r>
      <w:r w:rsidR="007B3540">
        <w:t xml:space="preserve">and Roan </w:t>
      </w:r>
      <w:r w:rsidR="00955815">
        <w:t xml:space="preserve">(2013), and </w:t>
      </w:r>
      <w:r w:rsidR="00E27FF7">
        <w:t>R</w:t>
      </w:r>
      <w:r w:rsidR="00955815">
        <w:t>yan</w:t>
      </w:r>
      <w:r w:rsidR="007B3540">
        <w:t xml:space="preserve">, Tindall, </w:t>
      </w:r>
      <w:r w:rsidR="0063638E">
        <w:t xml:space="preserve">and </w:t>
      </w:r>
      <w:r w:rsidR="007B3540">
        <w:t>Strudwick</w:t>
      </w:r>
      <w:r w:rsidR="00955815">
        <w:t xml:space="preserve"> (2017)</w:t>
      </w:r>
      <w:r w:rsidR="00F818EC">
        <w:t xml:space="preserve"> attained study findings that improved </w:t>
      </w:r>
      <w:r w:rsidR="00F7531F">
        <w:t>nurses’</w:t>
      </w:r>
      <w:r w:rsidR="00F818EC">
        <w:t xml:space="preserve"> attitude and confidence as well. </w:t>
      </w:r>
      <w:r w:rsidR="00E27FF7">
        <w:t xml:space="preserve">Chan (2009) found that </w:t>
      </w:r>
    </w:p>
    <w:p w:rsidR="00BE3C7F" w:rsidRPr="008C387A" w:rsidRDefault="00BE3C7F" w:rsidP="00BE3C7F">
      <w:pPr>
        <w:spacing w:after="0" w:line="480" w:lineRule="auto"/>
        <w:ind w:firstLine="720"/>
      </w:pPr>
      <w:r>
        <w:t xml:space="preserve">These findings support therespond to my research question because it shows </w:t>
      </w:r>
      <w:r w:rsidR="007B3540">
        <w:t>how</w:t>
      </w:r>
      <w:r>
        <w:t xml:space="preserve"> education </w:t>
      </w:r>
      <w:r w:rsidR="00472879">
        <w:t xml:space="preserve">improves </w:t>
      </w:r>
      <w:r w:rsidR="00F7531F">
        <w:t>nurse’s</w:t>
      </w:r>
      <w:r w:rsidR="00472879">
        <w:t xml:space="preserve"> confidence</w:t>
      </w:r>
      <w:r w:rsidR="00174F73">
        <w:t xml:space="preserve"> (Blair et al. 2018; Chan et al. 2009; Manister et al., 2017; Neville et al., 2013)</w:t>
      </w:r>
      <w:r w:rsidR="00472879">
        <w:t xml:space="preserve">. </w:t>
      </w:r>
    </w:p>
    <w:p w:rsidR="00F818EC" w:rsidRDefault="00F818EC" w:rsidP="001A6753">
      <w:pPr>
        <w:spacing w:after="0" w:line="480" w:lineRule="auto"/>
        <w:rPr>
          <w:b/>
        </w:rPr>
      </w:pPr>
      <w:r w:rsidRPr="00F818EC">
        <w:rPr>
          <w:b/>
        </w:rPr>
        <w:t xml:space="preserve">Increased Knowledge </w:t>
      </w:r>
    </w:p>
    <w:p w:rsidR="00D361E1" w:rsidRDefault="00AF0BB8" w:rsidP="00B146F6">
      <w:pPr>
        <w:spacing w:after="0" w:line="480" w:lineRule="auto"/>
        <w:ind w:firstLine="720"/>
        <w:rPr>
          <w:bCs/>
        </w:rPr>
      </w:pPr>
      <w:r>
        <w:rPr>
          <w:bCs/>
        </w:rPr>
        <w:t xml:space="preserve">To have increased knowledge means to </w:t>
      </w:r>
      <w:r w:rsidR="00174F73">
        <w:rPr>
          <w:bCs/>
        </w:rPr>
        <w:t>obtain and understand</w:t>
      </w:r>
      <w:r>
        <w:rPr>
          <w:bCs/>
        </w:rPr>
        <w:t xml:space="preserve"> more information. Something that can be valuable in being able to think critically and gather ideas. Knowledge of new strategies to improve patient safety and </w:t>
      </w:r>
      <w:r w:rsidR="00B146F6">
        <w:rPr>
          <w:bCs/>
        </w:rPr>
        <w:t xml:space="preserve">to </w:t>
      </w:r>
      <w:r>
        <w:rPr>
          <w:bCs/>
        </w:rPr>
        <w:t xml:space="preserve">detect </w:t>
      </w:r>
      <w:r w:rsidR="00B146F6">
        <w:rPr>
          <w:bCs/>
        </w:rPr>
        <w:t>suicide</w:t>
      </w:r>
      <w:r>
        <w:rPr>
          <w:bCs/>
        </w:rPr>
        <w:t xml:space="preserve"> risk </w:t>
      </w:r>
      <w:r w:rsidR="00B146F6">
        <w:rPr>
          <w:bCs/>
        </w:rPr>
        <w:t>i</w:t>
      </w:r>
      <w:r>
        <w:rPr>
          <w:bCs/>
        </w:rPr>
        <w:t xml:space="preserve">s </w:t>
      </w:r>
      <w:r w:rsidR="00B146F6">
        <w:rPr>
          <w:bCs/>
        </w:rPr>
        <w:t>often learned</w:t>
      </w:r>
      <w:r w:rsidR="00174F73">
        <w:rPr>
          <w:bCs/>
        </w:rPr>
        <w:t xml:space="preserve"> by experience or by using an</w:t>
      </w:r>
      <w:r w:rsidR="007B3540">
        <w:rPr>
          <w:bCs/>
        </w:rPr>
        <w:t xml:space="preserve"> in person and/or online education program</w:t>
      </w:r>
      <w:r w:rsidR="00174F73">
        <w:rPr>
          <w:bCs/>
        </w:rPr>
        <w:t xml:space="preserve"> (Manister et al.</w:t>
      </w:r>
      <w:r w:rsidR="00D722A2">
        <w:rPr>
          <w:bCs/>
        </w:rPr>
        <w:t>,</w:t>
      </w:r>
      <w:r w:rsidR="00174F73">
        <w:rPr>
          <w:bCs/>
        </w:rPr>
        <w:t xml:space="preserve"> 2017)</w:t>
      </w:r>
      <w:r w:rsidR="007B3540">
        <w:rPr>
          <w:bCs/>
        </w:rPr>
        <w:t>.</w:t>
      </w:r>
    </w:p>
    <w:p w:rsidR="00AF0BB8" w:rsidRDefault="00B146F6" w:rsidP="00B146F6">
      <w:pPr>
        <w:spacing w:after="0" w:line="480" w:lineRule="auto"/>
        <w:ind w:firstLine="720"/>
        <w:rPr>
          <w:bCs/>
        </w:rPr>
      </w:pPr>
      <w:r w:rsidRPr="00B146F6">
        <w:rPr>
          <w:bCs/>
        </w:rPr>
        <w:t>A common them</w:t>
      </w:r>
      <w:r>
        <w:rPr>
          <w:bCs/>
        </w:rPr>
        <w:t>e</w:t>
      </w:r>
      <w:r w:rsidRPr="00B146F6">
        <w:rPr>
          <w:bCs/>
        </w:rPr>
        <w:t xml:space="preserve"> seen in all the study findings</w:t>
      </w:r>
      <w:r>
        <w:rPr>
          <w:bCs/>
        </w:rPr>
        <w:t xml:space="preserve"> to evaluate the effects of education</w:t>
      </w:r>
      <w:r w:rsidRPr="00B146F6">
        <w:rPr>
          <w:bCs/>
        </w:rPr>
        <w:t xml:space="preserve"> was that that </w:t>
      </w:r>
      <w:r w:rsidR="00F7531F" w:rsidRPr="00B146F6">
        <w:rPr>
          <w:bCs/>
        </w:rPr>
        <w:t>nurses</w:t>
      </w:r>
      <w:r w:rsidRPr="00B146F6">
        <w:rPr>
          <w:bCs/>
        </w:rPr>
        <w:t xml:space="preserve"> had acquired new knowledge of the subject regarding suicide risk and prevention.</w:t>
      </w:r>
      <w:r w:rsidR="00E6060B">
        <w:rPr>
          <w:bCs/>
        </w:rPr>
        <w:t>All the authors used</w:t>
      </w:r>
      <w:r w:rsidR="00AF0BB8" w:rsidRPr="00AF0BB8">
        <w:rPr>
          <w:bCs/>
        </w:rPr>
        <w:t xml:space="preserve"> pre and post surveys </w:t>
      </w:r>
      <w:r w:rsidR="00E6060B">
        <w:rPr>
          <w:bCs/>
        </w:rPr>
        <w:t xml:space="preserve">to </w:t>
      </w:r>
      <w:r w:rsidR="00AF0BB8" w:rsidRPr="00AF0BB8">
        <w:rPr>
          <w:bCs/>
        </w:rPr>
        <w:t xml:space="preserve">test </w:t>
      </w:r>
      <w:r w:rsidR="00E6060B">
        <w:rPr>
          <w:bCs/>
        </w:rPr>
        <w:t>participants</w:t>
      </w:r>
      <w:r w:rsidR="00AF0BB8" w:rsidRPr="00AF0BB8">
        <w:rPr>
          <w:bCs/>
        </w:rPr>
        <w:t xml:space="preserve"> knowledge of objectives</w:t>
      </w:r>
      <w:r w:rsidR="00252BF9">
        <w:rPr>
          <w:bCs/>
        </w:rPr>
        <w:t xml:space="preserve"> before and after the education</w:t>
      </w:r>
      <w:r>
        <w:rPr>
          <w:bCs/>
        </w:rPr>
        <w:t>al program</w:t>
      </w:r>
      <w:r w:rsidR="00252BF9">
        <w:rPr>
          <w:bCs/>
        </w:rPr>
        <w:t xml:space="preserve">. </w:t>
      </w:r>
      <w:r w:rsidR="006C2633">
        <w:rPr>
          <w:bCs/>
        </w:rPr>
        <w:t xml:space="preserve">In </w:t>
      </w:r>
      <w:r w:rsidR="00E6060B">
        <w:rPr>
          <w:bCs/>
        </w:rPr>
        <w:t xml:space="preserve">the study by </w:t>
      </w:r>
      <w:r w:rsidR="006C2633">
        <w:rPr>
          <w:bCs/>
        </w:rPr>
        <w:t xml:space="preserve">Chan </w:t>
      </w:r>
      <w:r w:rsidR="003F620A">
        <w:rPr>
          <w:bCs/>
        </w:rPr>
        <w:t xml:space="preserve">et al. </w:t>
      </w:r>
      <w:r w:rsidR="006C2633">
        <w:rPr>
          <w:bCs/>
        </w:rPr>
        <w:t>(2009) higher test score</w:t>
      </w:r>
      <w:r w:rsidR="00E6060B">
        <w:rPr>
          <w:bCs/>
        </w:rPr>
        <w:t xml:space="preserve">swas found from </w:t>
      </w:r>
      <w:r>
        <w:rPr>
          <w:bCs/>
        </w:rPr>
        <w:t xml:space="preserve">a </w:t>
      </w:r>
      <w:r w:rsidR="00E6060B">
        <w:rPr>
          <w:bCs/>
        </w:rPr>
        <w:t xml:space="preserve">suicide prevention </w:t>
      </w:r>
      <w:r w:rsidR="007B3540">
        <w:rPr>
          <w:bCs/>
        </w:rPr>
        <w:t>12-question test</w:t>
      </w:r>
      <w:r>
        <w:rPr>
          <w:bCs/>
        </w:rPr>
        <w:t xml:space="preserve"> provided</w:t>
      </w:r>
      <w:r w:rsidR="007B3540">
        <w:rPr>
          <w:bCs/>
        </w:rPr>
        <w:t xml:space="preserve">threemonths </w:t>
      </w:r>
      <w:r w:rsidR="00E6060B">
        <w:rPr>
          <w:bCs/>
        </w:rPr>
        <w:t xml:space="preserve">and </w:t>
      </w:r>
      <w:r w:rsidR="007B3540">
        <w:rPr>
          <w:bCs/>
        </w:rPr>
        <w:t>six</w:t>
      </w:r>
      <w:r w:rsidR="00E6060B">
        <w:rPr>
          <w:bCs/>
        </w:rPr>
        <w:t xml:space="preserve"> months after the educational program. The participa</w:t>
      </w:r>
      <w:r w:rsidR="00ED3984">
        <w:rPr>
          <w:bCs/>
        </w:rPr>
        <w:t>nt</w:t>
      </w:r>
      <w:r>
        <w:rPr>
          <w:bCs/>
        </w:rPr>
        <w:t xml:space="preserve"> high scores and</w:t>
      </w:r>
      <w:r w:rsidR="00E6060B">
        <w:rPr>
          <w:bCs/>
        </w:rPr>
        <w:t xml:space="preserve"> interview</w:t>
      </w:r>
      <w:r w:rsidR="003F620A">
        <w:rPr>
          <w:bCs/>
        </w:rPr>
        <w:t xml:space="preserve"> ratingsmeant that nurses’</w:t>
      </w:r>
      <w:r w:rsidR="00E6060B">
        <w:rPr>
          <w:bCs/>
        </w:rPr>
        <w:t xml:space="preserve"> increased knowledge and application</w:t>
      </w:r>
      <w:r w:rsidR="00ED3984">
        <w:rPr>
          <w:bCs/>
        </w:rPr>
        <w:t xml:space="preserve"> of</w:t>
      </w:r>
      <w:r w:rsidR="00E6060B">
        <w:rPr>
          <w:bCs/>
        </w:rPr>
        <w:t xml:space="preserve"> knowledge </w:t>
      </w:r>
      <w:r w:rsidR="00ED3984">
        <w:rPr>
          <w:bCs/>
        </w:rPr>
        <w:t xml:space="preserve">while workingon the </w:t>
      </w:r>
      <w:r w:rsidR="00E6060B">
        <w:rPr>
          <w:bCs/>
        </w:rPr>
        <w:t>clinic</w:t>
      </w:r>
      <w:r w:rsidR="00ED3984">
        <w:rPr>
          <w:bCs/>
        </w:rPr>
        <w:t>al floor</w:t>
      </w:r>
      <w:r w:rsidR="00E6060B">
        <w:rPr>
          <w:bCs/>
        </w:rPr>
        <w:t>. In addition, the articles by Blair</w:t>
      </w:r>
      <w:r w:rsidR="00ED3984">
        <w:rPr>
          <w:bCs/>
        </w:rPr>
        <w:t xml:space="preserve"> et al</w:t>
      </w:r>
      <w:r w:rsidR="003F620A">
        <w:rPr>
          <w:bCs/>
        </w:rPr>
        <w:t>.(</w:t>
      </w:r>
      <w:r w:rsidR="00ED3984">
        <w:rPr>
          <w:bCs/>
        </w:rPr>
        <w:t>2018</w:t>
      </w:r>
      <w:r w:rsidR="003F620A">
        <w:rPr>
          <w:bCs/>
        </w:rPr>
        <w:t>)</w:t>
      </w:r>
      <w:r w:rsidR="00ED3984">
        <w:rPr>
          <w:bCs/>
        </w:rPr>
        <w:t>,</w:t>
      </w:r>
      <w:r w:rsidR="00E6060B">
        <w:rPr>
          <w:bCs/>
        </w:rPr>
        <w:t xml:space="preserve"> Neville et al. (2013)</w:t>
      </w:r>
      <w:r w:rsidR="00ED3984">
        <w:rPr>
          <w:bCs/>
        </w:rPr>
        <w:t xml:space="preserve">, and Ryan et al. (2017), the same </w:t>
      </w:r>
      <w:r w:rsidR="0063638E">
        <w:rPr>
          <w:bCs/>
        </w:rPr>
        <w:t>outcome</w:t>
      </w:r>
      <w:r w:rsidR="00ED3984">
        <w:rPr>
          <w:bCs/>
        </w:rPr>
        <w:t xml:space="preserve"> was seen from the use of pre and post </w:t>
      </w:r>
      <w:r w:rsidR="0063638E">
        <w:rPr>
          <w:bCs/>
        </w:rPr>
        <w:t>surveys</w:t>
      </w:r>
      <w:r w:rsidR="00ED3984">
        <w:rPr>
          <w:bCs/>
        </w:rPr>
        <w:t xml:space="preserve">.  Surveys were completed to test the knowledge of education received. In the article by </w:t>
      </w:r>
      <w:r w:rsidR="0068196A">
        <w:rPr>
          <w:bCs/>
        </w:rPr>
        <w:t>Manister</w:t>
      </w:r>
      <w:r w:rsidR="00F7531F">
        <w:rPr>
          <w:bCs/>
        </w:rPr>
        <w:t xml:space="preserve">et al. </w:t>
      </w:r>
      <w:r w:rsidR="0068196A">
        <w:rPr>
          <w:bCs/>
        </w:rPr>
        <w:t>(2017)</w:t>
      </w:r>
      <w:r w:rsidR="002A2BB4">
        <w:rPr>
          <w:bCs/>
        </w:rPr>
        <w:t>,</w:t>
      </w:r>
      <w:r w:rsidR="00ED3984">
        <w:rPr>
          <w:bCs/>
        </w:rPr>
        <w:t xml:space="preserve"> whic</w:t>
      </w:r>
      <w:r w:rsidR="002A2BB4">
        <w:rPr>
          <w:bCs/>
        </w:rPr>
        <w:t>h</w:t>
      </w:r>
      <w:r w:rsidR="00ED3984">
        <w:rPr>
          <w:bCs/>
        </w:rPr>
        <w:t xml:space="preserve"> purpose </w:t>
      </w:r>
      <w:r w:rsidR="002A2BB4">
        <w:rPr>
          <w:bCs/>
        </w:rPr>
        <w:t>was to</w:t>
      </w:r>
      <w:r w:rsidR="003F620A">
        <w:rPr>
          <w:bCs/>
        </w:rPr>
        <w:t xml:space="preserve">also to </w:t>
      </w:r>
      <w:r w:rsidR="00ED3984">
        <w:rPr>
          <w:bCs/>
        </w:rPr>
        <w:t>evaluat</w:t>
      </w:r>
      <w:r w:rsidR="002A2BB4">
        <w:rPr>
          <w:bCs/>
        </w:rPr>
        <w:t>e</w:t>
      </w:r>
      <w:r w:rsidR="00ED3984">
        <w:rPr>
          <w:bCs/>
        </w:rPr>
        <w:t xml:space="preserve"> the effectiveness of suicide prevention education, </w:t>
      </w:r>
      <w:r w:rsidR="00F7531F">
        <w:rPr>
          <w:bCs/>
        </w:rPr>
        <w:t>nurse’s</w:t>
      </w:r>
      <w:r w:rsidR="0068196A">
        <w:rPr>
          <w:bCs/>
        </w:rPr>
        <w:t xml:space="preserve">knowledge was measured </w:t>
      </w:r>
      <w:r w:rsidR="00ED3984">
        <w:rPr>
          <w:bCs/>
        </w:rPr>
        <w:t xml:space="preserve">by </w:t>
      </w:r>
      <w:r w:rsidR="0068196A">
        <w:rPr>
          <w:bCs/>
        </w:rPr>
        <w:t xml:space="preserve">use of </w:t>
      </w:r>
      <w:r w:rsidR="00D722A2">
        <w:rPr>
          <w:bCs/>
        </w:rPr>
        <w:t>pre and posttest</w:t>
      </w:r>
      <w:r w:rsidR="0068196A">
        <w:rPr>
          <w:bCs/>
        </w:rPr>
        <w:t xml:space="preserve"> that </w:t>
      </w:r>
      <w:r w:rsidR="002A2BB4">
        <w:rPr>
          <w:bCs/>
        </w:rPr>
        <w:t>contained</w:t>
      </w:r>
      <w:r w:rsidR="0068196A">
        <w:rPr>
          <w:bCs/>
        </w:rPr>
        <w:t xml:space="preserve"> questions and essay format. The outcome was </w:t>
      </w:r>
      <w:r w:rsidR="0068196A">
        <w:rPr>
          <w:bCs/>
        </w:rPr>
        <w:lastRenderedPageBreak/>
        <w:t>higher test scores, which meant that the nurses had increased knowledge of the topic of suicide prevention.</w:t>
      </w:r>
    </w:p>
    <w:p w:rsidR="003F620A" w:rsidRDefault="003F620A" w:rsidP="00B146F6">
      <w:pPr>
        <w:spacing w:after="0" w:line="480" w:lineRule="auto"/>
        <w:ind w:firstLine="720"/>
        <w:rPr>
          <w:bCs/>
        </w:rPr>
      </w:pPr>
      <w:r>
        <w:rPr>
          <w:bCs/>
        </w:rPr>
        <w:t>Thes</w:t>
      </w:r>
      <w:r w:rsidR="00DA5858">
        <w:rPr>
          <w:bCs/>
        </w:rPr>
        <w:t>e</w:t>
      </w:r>
      <w:r w:rsidR="008F74A3">
        <w:rPr>
          <w:bCs/>
        </w:rPr>
        <w:t xml:space="preserve">study </w:t>
      </w:r>
      <w:r>
        <w:rPr>
          <w:bCs/>
        </w:rPr>
        <w:t xml:space="preserve">findings support </w:t>
      </w:r>
      <w:r w:rsidR="00DA5858">
        <w:rPr>
          <w:bCs/>
        </w:rPr>
        <w:t xml:space="preserve">the research question </w:t>
      </w:r>
      <w:r w:rsidR="00F7531F">
        <w:rPr>
          <w:bCs/>
        </w:rPr>
        <w:t xml:space="preserve">because they all indicate that continuing education programs will increase </w:t>
      </w:r>
      <w:r w:rsidR="00D722A2">
        <w:rPr>
          <w:bCs/>
        </w:rPr>
        <w:t>nurse’s</w:t>
      </w:r>
      <w:r w:rsidR="00F7531F">
        <w:rPr>
          <w:bCs/>
        </w:rPr>
        <w:t xml:space="preserve"> knowledge</w:t>
      </w:r>
      <w:r w:rsidR="00ED4850">
        <w:rPr>
          <w:bCs/>
        </w:rPr>
        <w:t xml:space="preserve">. </w:t>
      </w:r>
    </w:p>
    <w:p w:rsidR="00AF0BB8" w:rsidRPr="00D361E1" w:rsidRDefault="00AF0BB8" w:rsidP="001A6753">
      <w:pPr>
        <w:spacing w:after="0" w:line="480" w:lineRule="auto"/>
        <w:rPr>
          <w:bCs/>
        </w:rPr>
      </w:pPr>
      <w:r>
        <w:rPr>
          <w:bCs/>
        </w:rPr>
        <w:tab/>
      </w:r>
    </w:p>
    <w:p w:rsidR="00F818EC" w:rsidRPr="00883BF8" w:rsidRDefault="00F818EC" w:rsidP="001A6753">
      <w:pPr>
        <w:spacing w:after="0" w:line="480" w:lineRule="auto"/>
        <w:rPr>
          <w:b/>
          <w:bCs/>
        </w:rPr>
      </w:pPr>
      <w:r>
        <w:tab/>
      </w:r>
    </w:p>
    <w:p w:rsidR="00991876" w:rsidRDefault="00991876" w:rsidP="007E2658">
      <w:pPr>
        <w:spacing w:after="0" w:line="480" w:lineRule="auto"/>
        <w:jc w:val="center"/>
        <w:rPr>
          <w:b/>
          <w:bCs/>
        </w:rPr>
      </w:pPr>
      <w:r w:rsidRPr="00991876">
        <w:rPr>
          <w:b/>
          <w:bCs/>
        </w:rPr>
        <w:t>Discussion</w:t>
      </w:r>
      <w:r w:rsidR="007E2658">
        <w:rPr>
          <w:b/>
          <w:bCs/>
        </w:rPr>
        <w:t>/</w:t>
      </w:r>
      <w:r w:rsidRPr="00991876">
        <w:rPr>
          <w:b/>
          <w:bCs/>
        </w:rPr>
        <w:t>Recommendation</w:t>
      </w:r>
      <w:r w:rsidR="007E2658">
        <w:rPr>
          <w:b/>
          <w:bCs/>
        </w:rPr>
        <w:t>s</w:t>
      </w:r>
    </w:p>
    <w:p w:rsidR="00252BF9" w:rsidRDefault="00252BF9" w:rsidP="00252BF9">
      <w:pPr>
        <w:spacing w:after="0" w:line="480" w:lineRule="auto"/>
        <w:rPr>
          <w:b/>
          <w:bCs/>
        </w:rPr>
      </w:pPr>
    </w:p>
    <w:p w:rsidR="00252BF9" w:rsidRPr="00991876" w:rsidRDefault="00252BF9" w:rsidP="00252BF9">
      <w:pPr>
        <w:spacing w:after="0" w:line="480" w:lineRule="auto"/>
        <w:rPr>
          <w:b/>
          <w:bCs/>
        </w:rPr>
      </w:pPr>
    </w:p>
    <w:p w:rsidR="00991876" w:rsidRPr="00991876" w:rsidRDefault="00991876" w:rsidP="003D0EBC">
      <w:pPr>
        <w:spacing w:after="0" w:line="480" w:lineRule="auto"/>
        <w:jc w:val="center"/>
        <w:rPr>
          <w:b/>
          <w:bCs/>
        </w:rPr>
      </w:pPr>
      <w:r w:rsidRPr="00991876">
        <w:rPr>
          <w:b/>
          <w:bCs/>
        </w:rPr>
        <w:t>Conclusion</w:t>
      </w:r>
    </w:p>
    <w:p w:rsidR="00991876" w:rsidRDefault="00991876" w:rsidP="001A6753">
      <w:pPr>
        <w:spacing w:after="0" w:line="480" w:lineRule="auto"/>
      </w:pPr>
    </w:p>
    <w:p w:rsidR="002A2176" w:rsidRDefault="002A2176">
      <w:r>
        <w:br w:type="page"/>
      </w:r>
    </w:p>
    <w:p w:rsidR="00B85BF4" w:rsidRDefault="002A2176" w:rsidP="002A2176">
      <w:pPr>
        <w:spacing w:after="0" w:line="480" w:lineRule="auto"/>
        <w:jc w:val="center"/>
      </w:pPr>
      <w:r>
        <w:lastRenderedPageBreak/>
        <w:t>References</w:t>
      </w:r>
    </w:p>
    <w:p w:rsidR="007F0A19" w:rsidRDefault="007F0A19" w:rsidP="00E84E94">
      <w:pPr>
        <w:spacing w:after="0" w:line="480" w:lineRule="auto"/>
        <w:ind w:left="720" w:hanging="720"/>
      </w:pPr>
      <w:r w:rsidRPr="00840BE1">
        <w:t xml:space="preserve">Blair, E. W., Chhabra, J., Belonick, C., &amp; Tackett, M. (2018). Non-psychiatric nurses' perceived self-efficacy after an educational intervention on suicide prevention and care. </w:t>
      </w:r>
      <w:r w:rsidRPr="00840BE1">
        <w:rPr>
          <w:i/>
          <w:iCs/>
        </w:rPr>
        <w:t xml:space="preserve">Journal of Psychosocial Nursing and Mental Health </w:t>
      </w:r>
      <w:r w:rsidRPr="00950852">
        <w:rPr>
          <w:i/>
          <w:iCs/>
        </w:rPr>
        <w:t>Services, 56</w:t>
      </w:r>
      <w:r w:rsidRPr="00840BE1">
        <w:t>(6), 43-51. doi:10.3928/02793695-20180305-03</w:t>
      </w:r>
    </w:p>
    <w:p w:rsidR="002C2711" w:rsidRDefault="002C2711" w:rsidP="00E84E94">
      <w:pPr>
        <w:spacing w:after="0" w:line="480" w:lineRule="auto"/>
        <w:ind w:left="720" w:hanging="720"/>
      </w:pPr>
      <w:r w:rsidRPr="002C2711">
        <w:t>Canady, V. A. (2018). CDC release of suicide rates reveals increases over past year</w:t>
      </w:r>
      <w:r w:rsidRPr="002C2711">
        <w:rPr>
          <w:i/>
          <w:iCs/>
        </w:rPr>
        <w:t>. Mental Health Weekly, 28</w:t>
      </w:r>
      <w:r w:rsidRPr="002C2711">
        <w:t>(2), 4-5. doi:10.1002/mhw.31308</w:t>
      </w:r>
    </w:p>
    <w:p w:rsidR="007F0A19" w:rsidRDefault="007F0A19" w:rsidP="00E84E94">
      <w:pPr>
        <w:spacing w:after="0" w:line="480" w:lineRule="auto"/>
        <w:ind w:left="720" w:hanging="720"/>
      </w:pPr>
      <w:bookmarkStart w:id="2" w:name="_Hlk20591816"/>
      <w:r w:rsidRPr="00476923">
        <w:t>Chan, S. W., Chien, W., &amp; Tso, S. (2009</w:t>
      </w:r>
      <w:bookmarkEnd w:id="2"/>
      <w:r w:rsidRPr="00476923">
        <w:t xml:space="preserve">). Evaluating nurses’ knowledge, attitude and competency after an education program on suicide prevention. </w:t>
      </w:r>
      <w:r w:rsidRPr="00476923">
        <w:rPr>
          <w:i/>
          <w:iCs/>
        </w:rPr>
        <w:t xml:space="preserve">Nurse Education </w:t>
      </w:r>
      <w:r w:rsidRPr="00950852">
        <w:rPr>
          <w:i/>
          <w:iCs/>
        </w:rPr>
        <w:t>Today, 29</w:t>
      </w:r>
      <w:r w:rsidRPr="00476923">
        <w:t>(7), 763-769. doi:10.1016/j.nedt.2009.03.013</w:t>
      </w:r>
    </w:p>
    <w:p w:rsidR="00AF5D07" w:rsidRDefault="00AF5D07" w:rsidP="00AF5D07">
      <w:pPr>
        <w:spacing w:after="0" w:line="480" w:lineRule="auto"/>
        <w:ind w:left="720" w:hanging="720"/>
        <w:jc w:val="both"/>
      </w:pPr>
      <w:bookmarkStart w:id="3" w:name="_Hlk20586386"/>
      <w:r w:rsidRPr="00840BE1">
        <w:t xml:space="preserve">Manister, N. N., Murray, S., Burke, J. M., Finegan, M., &amp; McKiernan, M. E. </w:t>
      </w:r>
      <w:bookmarkEnd w:id="3"/>
      <w:r w:rsidRPr="00840BE1">
        <w:t xml:space="preserve">(2017). Effectiveness of nursing education to prevent inpatient suicide. </w:t>
      </w:r>
      <w:r w:rsidRPr="00840BE1">
        <w:rPr>
          <w:i/>
          <w:iCs/>
        </w:rPr>
        <w:t xml:space="preserve">Journal of Continuing Education in </w:t>
      </w:r>
      <w:r w:rsidRPr="00950852">
        <w:rPr>
          <w:i/>
          <w:iCs/>
        </w:rPr>
        <w:t>Nursing, 48</w:t>
      </w:r>
      <w:r w:rsidRPr="00840BE1">
        <w:t>(9), 413-419. doi:10.3928/00220124-20170816-07</w:t>
      </w:r>
    </w:p>
    <w:p w:rsidR="002C68D3" w:rsidRDefault="002C68D3" w:rsidP="00E84E94">
      <w:pPr>
        <w:spacing w:after="0" w:line="480" w:lineRule="auto"/>
        <w:ind w:left="720" w:hanging="720"/>
      </w:pPr>
      <w:r w:rsidRPr="002C68D3">
        <w:t>Neville, K., &amp; Roan, N. M. (2013). Suicide in hospitalized medical-surgical patients: Exploring nurses’ attitudes. Journal of Psychosocial Nursing and Mental Health Services, 51(1), 35-43. doi:10.3928/02793695-20121204-01</w:t>
      </w:r>
    </w:p>
    <w:p w:rsidR="002C68D3" w:rsidRDefault="002C68D3" w:rsidP="00E84E94">
      <w:pPr>
        <w:spacing w:after="0" w:line="480" w:lineRule="auto"/>
        <w:ind w:left="720" w:hanging="720"/>
      </w:pPr>
      <w:r w:rsidRPr="002C68D3">
        <w:t>Ryan, K., Tindall, C., &amp; Strudwick, G. (2017). Enhancing key competencies of health professionals in the assessment and care of adults at risk of suicide through education and technology. Clinical Nurse Specialist, 31(5), 268-275. doi:10.1097/NUR.0000000000000322</w:t>
      </w:r>
    </w:p>
    <w:p w:rsidR="00E84E94" w:rsidRPr="0014300D" w:rsidRDefault="00E84E94" w:rsidP="00411B52">
      <w:pPr>
        <w:spacing w:after="0" w:line="480" w:lineRule="auto"/>
      </w:pPr>
    </w:p>
    <w:sectPr w:rsidR="00E84E94" w:rsidRPr="0014300D" w:rsidSect="0014300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EB" w:rsidRDefault="00C636EB" w:rsidP="0014300D">
      <w:pPr>
        <w:spacing w:after="0" w:line="240" w:lineRule="auto"/>
      </w:pPr>
      <w:r>
        <w:separator/>
      </w:r>
    </w:p>
  </w:endnote>
  <w:endnote w:type="continuationSeparator" w:id="1">
    <w:p w:rsidR="00C636EB" w:rsidRDefault="00C636EB" w:rsidP="0014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EB" w:rsidRDefault="00C636EB" w:rsidP="0014300D">
      <w:pPr>
        <w:spacing w:after="0" w:line="240" w:lineRule="auto"/>
      </w:pPr>
      <w:r>
        <w:separator/>
      </w:r>
    </w:p>
  </w:footnote>
  <w:footnote w:type="continuationSeparator" w:id="1">
    <w:p w:rsidR="00C636EB" w:rsidRDefault="00C636EB" w:rsidP="0014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0D" w:rsidRDefault="00335A40">
    <w:pPr>
      <w:pStyle w:val="Header"/>
    </w:pPr>
    <w:bookmarkStart w:id="4" w:name="_Hlk20938575"/>
    <w:r>
      <w:t xml:space="preserve">EFFECTS OF SUICIDE </w:t>
    </w:r>
    <w:r w:rsidR="007C3F53">
      <w:t>PREVENTION</w:t>
    </w:r>
    <w:r>
      <w:t xml:space="preserve"> EDUCATIONON NURSES</w:t>
    </w:r>
    <w:bookmarkEnd w:id="4"/>
    <w:r w:rsidR="009F4397">
      <w:tab/>
    </w:r>
    <w:r w:rsidR="005D3D7E">
      <w:fldChar w:fldCharType="begin"/>
    </w:r>
    <w:r w:rsidR="009F4397">
      <w:instrText xml:space="preserve"> PAGE   \* MERGEFORMAT </w:instrText>
    </w:r>
    <w:r w:rsidR="005D3D7E">
      <w:fldChar w:fldCharType="separate"/>
    </w:r>
    <w:r w:rsidR="007D0023">
      <w:rPr>
        <w:noProof/>
      </w:rPr>
      <w:t>6</w:t>
    </w:r>
    <w:r w:rsidR="005D3D7E">
      <w:rPr>
        <w:noProof/>
      </w:rPr>
      <w:fldChar w:fldCharType="end"/>
    </w:r>
  </w:p>
  <w:p w:rsidR="0014300D" w:rsidRDefault="00143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0D" w:rsidRDefault="0014300D">
    <w:pPr>
      <w:pStyle w:val="Header"/>
    </w:pPr>
    <w:r>
      <w:t>Running head:</w:t>
    </w:r>
    <w:r w:rsidR="007C3F53">
      <w:t>EFFECTS</w:t>
    </w:r>
    <w:r w:rsidR="00335A40" w:rsidRPr="00335A40">
      <w:t xml:space="preserve"> OF SUICIDE </w:t>
    </w:r>
    <w:r w:rsidR="007C3F53">
      <w:t>PREVENTION</w:t>
    </w:r>
    <w:r w:rsidR="00335A40" w:rsidRPr="00335A40">
      <w:t xml:space="preserve"> EDUCATION ON NURSES</w:t>
    </w:r>
    <w:r>
      <w:tab/>
    </w:r>
    <w:r w:rsidR="005D3D7E">
      <w:fldChar w:fldCharType="begin"/>
    </w:r>
    <w:r>
      <w:instrText xml:space="preserve"> PAGE   \* MERGEFORMAT </w:instrText>
    </w:r>
    <w:r w:rsidR="005D3D7E">
      <w:fldChar w:fldCharType="separate"/>
    </w:r>
    <w:r w:rsidR="007D0023">
      <w:rPr>
        <w:noProof/>
      </w:rPr>
      <w:t>1</w:t>
    </w:r>
    <w:r w:rsidR="005D3D7E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300D"/>
    <w:rsid w:val="00020214"/>
    <w:rsid w:val="00066F9D"/>
    <w:rsid w:val="00081699"/>
    <w:rsid w:val="000A0C8C"/>
    <w:rsid w:val="000C2938"/>
    <w:rsid w:val="000D65AA"/>
    <w:rsid w:val="000E4CFE"/>
    <w:rsid w:val="00110AE1"/>
    <w:rsid w:val="0014300D"/>
    <w:rsid w:val="00171123"/>
    <w:rsid w:val="001745D5"/>
    <w:rsid w:val="00174F73"/>
    <w:rsid w:val="00191B01"/>
    <w:rsid w:val="001A6753"/>
    <w:rsid w:val="00202104"/>
    <w:rsid w:val="00233657"/>
    <w:rsid w:val="00252BF9"/>
    <w:rsid w:val="00261702"/>
    <w:rsid w:val="002A2176"/>
    <w:rsid w:val="002A2BB4"/>
    <w:rsid w:val="002C2711"/>
    <w:rsid w:val="002C68D3"/>
    <w:rsid w:val="002F45DA"/>
    <w:rsid w:val="00314CA8"/>
    <w:rsid w:val="00320E72"/>
    <w:rsid w:val="00335A40"/>
    <w:rsid w:val="00335EAD"/>
    <w:rsid w:val="00347CEE"/>
    <w:rsid w:val="00383386"/>
    <w:rsid w:val="0039689E"/>
    <w:rsid w:val="003A1A6C"/>
    <w:rsid w:val="003B5769"/>
    <w:rsid w:val="003C73EA"/>
    <w:rsid w:val="003D0EBC"/>
    <w:rsid w:val="003F620A"/>
    <w:rsid w:val="00411B52"/>
    <w:rsid w:val="00472879"/>
    <w:rsid w:val="0053348C"/>
    <w:rsid w:val="005348EB"/>
    <w:rsid w:val="0056621A"/>
    <w:rsid w:val="005720B1"/>
    <w:rsid w:val="00586D02"/>
    <w:rsid w:val="005D3D7E"/>
    <w:rsid w:val="0063638E"/>
    <w:rsid w:val="0068196A"/>
    <w:rsid w:val="00690DFB"/>
    <w:rsid w:val="00693B71"/>
    <w:rsid w:val="00697403"/>
    <w:rsid w:val="006C2633"/>
    <w:rsid w:val="00767596"/>
    <w:rsid w:val="007B3540"/>
    <w:rsid w:val="007C3F53"/>
    <w:rsid w:val="007D0023"/>
    <w:rsid w:val="007E2658"/>
    <w:rsid w:val="007F0A19"/>
    <w:rsid w:val="00833587"/>
    <w:rsid w:val="00833FEC"/>
    <w:rsid w:val="00845A13"/>
    <w:rsid w:val="00883810"/>
    <w:rsid w:val="00883BF8"/>
    <w:rsid w:val="008C387A"/>
    <w:rsid w:val="008F74A3"/>
    <w:rsid w:val="009016B8"/>
    <w:rsid w:val="00902E0F"/>
    <w:rsid w:val="00955815"/>
    <w:rsid w:val="00991876"/>
    <w:rsid w:val="009F4397"/>
    <w:rsid w:val="00A8417A"/>
    <w:rsid w:val="00A86CC1"/>
    <w:rsid w:val="00A9203D"/>
    <w:rsid w:val="00AB0FFA"/>
    <w:rsid w:val="00AB2574"/>
    <w:rsid w:val="00AF0BB8"/>
    <w:rsid w:val="00AF5D07"/>
    <w:rsid w:val="00B146F6"/>
    <w:rsid w:val="00B32CEB"/>
    <w:rsid w:val="00B6063D"/>
    <w:rsid w:val="00B668A4"/>
    <w:rsid w:val="00B85BF4"/>
    <w:rsid w:val="00BE3C7F"/>
    <w:rsid w:val="00C13360"/>
    <w:rsid w:val="00C37A0C"/>
    <w:rsid w:val="00C636EB"/>
    <w:rsid w:val="00C97E28"/>
    <w:rsid w:val="00CC686A"/>
    <w:rsid w:val="00D03897"/>
    <w:rsid w:val="00D361E1"/>
    <w:rsid w:val="00D57949"/>
    <w:rsid w:val="00D722A2"/>
    <w:rsid w:val="00DA1093"/>
    <w:rsid w:val="00DA5858"/>
    <w:rsid w:val="00E040E4"/>
    <w:rsid w:val="00E27FF7"/>
    <w:rsid w:val="00E44C21"/>
    <w:rsid w:val="00E57A9F"/>
    <w:rsid w:val="00E6060B"/>
    <w:rsid w:val="00E76078"/>
    <w:rsid w:val="00E84E94"/>
    <w:rsid w:val="00EB3B1E"/>
    <w:rsid w:val="00ED3984"/>
    <w:rsid w:val="00ED4850"/>
    <w:rsid w:val="00EF3376"/>
    <w:rsid w:val="00EF60F4"/>
    <w:rsid w:val="00F147C6"/>
    <w:rsid w:val="00F23124"/>
    <w:rsid w:val="00F47D79"/>
    <w:rsid w:val="00F52EFF"/>
    <w:rsid w:val="00F7531F"/>
    <w:rsid w:val="00F818EC"/>
    <w:rsid w:val="00F8220C"/>
    <w:rsid w:val="00F961C4"/>
    <w:rsid w:val="00FB7027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0D"/>
  </w:style>
  <w:style w:type="paragraph" w:styleId="Footer">
    <w:name w:val="footer"/>
    <w:basedOn w:val="Normal"/>
    <w:link w:val="FooterChar"/>
    <w:uiPriority w:val="99"/>
    <w:unhideWhenUsed/>
    <w:rsid w:val="0014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0D"/>
  </w:style>
  <w:style w:type="table" w:styleId="TableGrid">
    <w:name w:val="Table Grid"/>
    <w:basedOn w:val="TableNormal"/>
    <w:uiPriority w:val="39"/>
    <w:rsid w:val="00066F9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Watson</dc:creator>
  <cp:lastModifiedBy>klish</cp:lastModifiedBy>
  <cp:revision>2</cp:revision>
  <dcterms:created xsi:type="dcterms:W3CDTF">2020-02-07T17:28:00Z</dcterms:created>
  <dcterms:modified xsi:type="dcterms:W3CDTF">2020-02-07T17:28:00Z</dcterms:modified>
</cp:coreProperties>
</file>