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38" w:type="dxa"/>
        <w:tblCellSpacing w:w="15" w:type="dxa"/>
        <w:tblInd w:w="-135" w:type="dxa"/>
        <w:tblCellMar>
          <w:top w:w="15" w:type="dxa"/>
          <w:left w:w="15" w:type="dxa"/>
          <w:bottom w:w="15" w:type="dxa"/>
          <w:right w:w="15" w:type="dxa"/>
        </w:tblCellMar>
        <w:tblLook w:val="04A0"/>
      </w:tblPr>
      <w:tblGrid>
        <w:gridCol w:w="3281"/>
        <w:gridCol w:w="2857"/>
      </w:tblGrid>
      <w:tr w:rsidR="00236035" w:rsidRPr="00236035" w:rsidTr="00236035">
        <w:trPr>
          <w:tblHeader/>
          <w:tblCellSpacing w:w="15" w:type="dxa"/>
        </w:trPr>
        <w:tc>
          <w:tcPr>
            <w:tcW w:w="2635" w:type="pct"/>
            <w:tcBorders>
              <w:left w:val="nil"/>
            </w:tcBorders>
            <w:tcMar>
              <w:top w:w="45" w:type="dxa"/>
              <w:left w:w="180" w:type="dxa"/>
              <w:bottom w:w="45" w:type="dxa"/>
              <w:right w:w="180" w:type="dxa"/>
            </w:tcMar>
            <w:vAlign w:val="cente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 </w:t>
            </w:r>
          </w:p>
        </w:tc>
        <w:tc>
          <w:tcPr>
            <w:tcW w:w="2291" w:type="pct"/>
            <w:tcBorders>
              <w:left w:val="single" w:sz="6" w:space="0" w:color="CCCCCC"/>
            </w:tcBorders>
            <w:tcMar>
              <w:top w:w="45" w:type="dxa"/>
              <w:left w:w="180" w:type="dxa"/>
              <w:bottom w:w="45" w:type="dxa"/>
              <w:right w:w="180" w:type="dxa"/>
            </w:tcMar>
            <w:vAlign w:val="cente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Mastery Criteria</w:t>
            </w:r>
            <w:r w:rsidRPr="00236035">
              <w:rPr>
                <w:rFonts w:ascii="Open Sans" w:eastAsia="Times New Roman" w:hAnsi="Open Sans" w:cs="Open Sans"/>
                <w:b/>
                <w:bCs/>
                <w:color w:val="45586F"/>
              </w:rPr>
              <w:br/>
            </w:r>
            <w:r w:rsidRPr="00236035">
              <w:rPr>
                <w:rFonts w:ascii="Open Sans" w:eastAsia="Times New Roman" w:hAnsi="Open Sans" w:cs="Open Sans"/>
                <w:b/>
                <w:bCs/>
                <w:color w:val="45586F"/>
              </w:rPr>
              <w:br/>
            </w:r>
            <w:r w:rsidRPr="00236035">
              <w:rPr>
                <w:rFonts w:ascii="Open Sans" w:eastAsia="Times New Roman" w:hAnsi="Open Sans" w:cs="Open Sans"/>
                <w:b/>
                <w:bCs/>
                <w:color w:val="45586F"/>
              </w:rPr>
              <w:br/>
            </w:r>
            <w:r w:rsidRPr="00236035">
              <w:rPr>
                <w:rFonts w:ascii="inherit" w:eastAsia="Times New Roman" w:hAnsi="inherit" w:cs="Open Sans"/>
                <w:b/>
                <w:bCs/>
                <w:color w:val="45586F"/>
              </w:rPr>
              <w:t>100.00%</w:t>
            </w:r>
          </w:p>
        </w:tc>
      </w:tr>
      <w:tr w:rsidR="00236035" w:rsidRPr="00236035" w:rsidTr="00236035">
        <w:trPr>
          <w:tblCellSpacing w:w="15" w:type="dxa"/>
        </w:trPr>
        <w:tc>
          <w:tcPr>
            <w:tcW w:w="0" w:type="auto"/>
            <w:tcBorders>
              <w:top w:val="single" w:sz="6" w:space="0" w:color="CCCCCC"/>
            </w:tcBorders>
            <w:tcMar>
              <w:top w:w="135" w:type="dxa"/>
              <w:left w:w="180" w:type="dxa"/>
              <w:bottom w:w="135" w:type="dxa"/>
              <w:right w:w="180" w:type="dxa"/>
            </w:tcMa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Element 1a: Initial Post—Goals for First Residency</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236035" w:rsidRPr="00236035" w:rsidRDefault="00236035" w:rsidP="00236035">
            <w:pPr>
              <w:rPr>
                <w:rFonts w:ascii="Open Sans" w:eastAsia="Times New Roman" w:hAnsi="Open Sans" w:cs="Open Sans"/>
                <w:b/>
                <w:bCs/>
                <w:color w:val="444444"/>
                <w:sz w:val="31"/>
                <w:szCs w:val="31"/>
              </w:rPr>
            </w:pPr>
            <w:r w:rsidRPr="00236035">
              <w:rPr>
                <w:rFonts w:ascii="Open Sans" w:eastAsia="Times New Roman" w:hAnsi="Open Sans" w:cs="Open Sans"/>
                <w:b/>
                <w:bCs/>
                <w:color w:val="444444"/>
                <w:sz w:val="31"/>
                <w:szCs w:val="31"/>
              </w:rPr>
              <w:t>7.5 </w:t>
            </w:r>
            <w:r w:rsidRPr="00236035">
              <w:rPr>
                <w:rFonts w:ascii="inherit" w:eastAsia="Times New Roman" w:hAnsi="inherit" w:cs="Open Sans"/>
                <w:color w:val="666666"/>
                <w:sz w:val="28"/>
                <w:szCs w:val="28"/>
                <w:bdr w:val="none" w:sz="0" w:space="0" w:color="auto" w:frame="1"/>
              </w:rPr>
              <w:t>(25%)</w:t>
            </w:r>
          </w:p>
          <w:p w:rsidR="00236035" w:rsidRPr="00236035" w:rsidRDefault="00236035" w:rsidP="00236035">
            <w:pPr>
              <w:rPr>
                <w:rFonts w:ascii="Open Sans" w:eastAsia="Times New Roman" w:hAnsi="Open Sans" w:cs="Open Sans"/>
                <w:color w:val="444444"/>
              </w:rPr>
            </w:pPr>
            <w:r w:rsidRPr="00236035">
              <w:rPr>
                <w:rFonts w:ascii="Open Sans" w:eastAsia="Times New Roman" w:hAnsi="Open Sans" w:cs="Open Sans"/>
                <w:color w:val="444444"/>
              </w:rPr>
              <w:t>Student provides a thorough and detailed explanation of three goals they have for their first residency. Several examples and resources support thinking.</w:t>
            </w:r>
          </w:p>
        </w:tc>
      </w:tr>
      <w:tr w:rsidR="00236035" w:rsidRPr="00236035" w:rsidTr="00236035">
        <w:trPr>
          <w:tblCellSpacing w:w="15" w:type="dxa"/>
        </w:trPr>
        <w:tc>
          <w:tcPr>
            <w:tcW w:w="0" w:type="auto"/>
            <w:tcBorders>
              <w:top w:val="single" w:sz="6" w:space="0" w:color="CCCCCC"/>
            </w:tcBorders>
            <w:tcMar>
              <w:top w:w="135" w:type="dxa"/>
              <w:left w:w="180" w:type="dxa"/>
              <w:bottom w:w="135" w:type="dxa"/>
              <w:right w:w="180" w:type="dxa"/>
            </w:tcMa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Element 1b: Initial Post—Residency’s Enhancement of DIT Program</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236035" w:rsidRPr="00236035" w:rsidRDefault="00236035" w:rsidP="00236035">
            <w:pPr>
              <w:rPr>
                <w:rFonts w:ascii="Open Sans" w:eastAsia="Times New Roman" w:hAnsi="Open Sans" w:cs="Open Sans"/>
                <w:b/>
                <w:bCs/>
                <w:color w:val="444444"/>
                <w:sz w:val="31"/>
                <w:szCs w:val="31"/>
              </w:rPr>
            </w:pPr>
            <w:r w:rsidRPr="00236035">
              <w:rPr>
                <w:rFonts w:ascii="Open Sans" w:eastAsia="Times New Roman" w:hAnsi="Open Sans" w:cs="Open Sans"/>
                <w:b/>
                <w:bCs/>
                <w:color w:val="444444"/>
                <w:sz w:val="31"/>
                <w:szCs w:val="31"/>
              </w:rPr>
              <w:t>7.5 </w:t>
            </w:r>
            <w:r w:rsidRPr="00236035">
              <w:rPr>
                <w:rFonts w:ascii="inherit" w:eastAsia="Times New Roman" w:hAnsi="inherit" w:cs="Open Sans"/>
                <w:color w:val="666666"/>
                <w:sz w:val="28"/>
                <w:szCs w:val="28"/>
                <w:bdr w:val="none" w:sz="0" w:space="0" w:color="auto" w:frame="1"/>
              </w:rPr>
              <w:t>(25%)</w:t>
            </w:r>
          </w:p>
          <w:p w:rsidR="00236035" w:rsidRPr="00236035" w:rsidRDefault="00236035" w:rsidP="00236035">
            <w:pPr>
              <w:rPr>
                <w:rFonts w:ascii="Open Sans" w:eastAsia="Times New Roman" w:hAnsi="Open Sans" w:cs="Open Sans"/>
                <w:color w:val="444444"/>
              </w:rPr>
            </w:pPr>
            <w:r w:rsidRPr="00236035">
              <w:rPr>
                <w:rFonts w:ascii="Open Sans" w:eastAsia="Times New Roman" w:hAnsi="Open Sans" w:cs="Open Sans"/>
                <w:color w:val="444444"/>
              </w:rPr>
              <w:t>Student provides a thorough and detailed explanation of how this residency experience may enhance their DIT program. Several examples and resources support thinking.</w:t>
            </w:r>
          </w:p>
        </w:tc>
      </w:tr>
      <w:tr w:rsidR="00236035" w:rsidRPr="00236035" w:rsidTr="00236035">
        <w:trPr>
          <w:tblCellSpacing w:w="15" w:type="dxa"/>
        </w:trPr>
        <w:tc>
          <w:tcPr>
            <w:tcW w:w="0" w:type="auto"/>
            <w:tcBorders>
              <w:top w:val="single" w:sz="6" w:space="0" w:color="CCCCCC"/>
            </w:tcBorders>
            <w:tcMar>
              <w:top w:w="135" w:type="dxa"/>
              <w:left w:w="180" w:type="dxa"/>
              <w:bottom w:w="135" w:type="dxa"/>
              <w:right w:w="180" w:type="dxa"/>
            </w:tcMa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Element 2: Insightful Feedback to Colleagues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236035" w:rsidRPr="00236035" w:rsidRDefault="00236035" w:rsidP="00236035">
            <w:pPr>
              <w:rPr>
                <w:rFonts w:ascii="Open Sans" w:eastAsia="Times New Roman" w:hAnsi="Open Sans" w:cs="Open Sans"/>
                <w:b/>
                <w:bCs/>
                <w:color w:val="444444"/>
                <w:sz w:val="31"/>
                <w:szCs w:val="31"/>
              </w:rPr>
            </w:pPr>
            <w:r w:rsidRPr="00236035">
              <w:rPr>
                <w:rFonts w:ascii="Open Sans" w:eastAsia="Times New Roman" w:hAnsi="Open Sans" w:cs="Open Sans"/>
                <w:b/>
                <w:bCs/>
                <w:color w:val="444444"/>
                <w:sz w:val="31"/>
                <w:szCs w:val="31"/>
              </w:rPr>
              <w:t>7.5 </w:t>
            </w:r>
            <w:r w:rsidRPr="00236035">
              <w:rPr>
                <w:rFonts w:ascii="inherit" w:eastAsia="Times New Roman" w:hAnsi="inherit" w:cs="Open Sans"/>
                <w:color w:val="666666"/>
                <w:sz w:val="28"/>
                <w:szCs w:val="28"/>
                <w:bdr w:val="none" w:sz="0" w:space="0" w:color="auto" w:frame="1"/>
              </w:rPr>
              <w:t>(25%)</w:t>
            </w:r>
          </w:p>
          <w:p w:rsidR="00236035" w:rsidRPr="00236035" w:rsidRDefault="00236035" w:rsidP="00236035">
            <w:pPr>
              <w:rPr>
                <w:rFonts w:ascii="Open Sans" w:eastAsia="Times New Roman" w:hAnsi="Open Sans" w:cs="Open Sans"/>
                <w:color w:val="444444"/>
              </w:rPr>
            </w:pPr>
            <w:r w:rsidRPr="00236035">
              <w:rPr>
                <w:rFonts w:ascii="Open Sans" w:eastAsia="Times New Roman" w:hAnsi="Open Sans" w:cs="Open Sans"/>
                <w:color w:val="444444"/>
              </w:rPr>
              <w:t>Student's responses are thorough, insightful, and provide relevant feedback or add new ideas to the discussion. Responses promote further conversation by adding examples or evidence, presenting new ideas, or asking questions. At least one of the responses included citations and references.</w:t>
            </w:r>
          </w:p>
        </w:tc>
      </w:tr>
      <w:tr w:rsidR="00236035" w:rsidRPr="00236035" w:rsidTr="00236035">
        <w:trPr>
          <w:tblCellSpacing w:w="15" w:type="dxa"/>
        </w:trPr>
        <w:tc>
          <w:tcPr>
            <w:tcW w:w="0" w:type="auto"/>
            <w:tcBorders>
              <w:top w:val="single" w:sz="6" w:space="0" w:color="CCCCCC"/>
            </w:tcBorders>
            <w:tcMar>
              <w:top w:w="135" w:type="dxa"/>
              <w:left w:w="180" w:type="dxa"/>
              <w:bottom w:w="135" w:type="dxa"/>
              <w:right w:w="180" w:type="dxa"/>
            </w:tcMar>
            <w:hideMark/>
          </w:tcPr>
          <w:p w:rsidR="00236035" w:rsidRPr="00236035" w:rsidRDefault="00236035" w:rsidP="00236035">
            <w:pPr>
              <w:rPr>
                <w:rFonts w:ascii="inherit" w:eastAsia="Times New Roman" w:hAnsi="inherit" w:cs="Open Sans"/>
                <w:b/>
                <w:bCs/>
                <w:color w:val="45586F"/>
              </w:rPr>
            </w:pPr>
            <w:r w:rsidRPr="00236035">
              <w:rPr>
                <w:rFonts w:ascii="inherit" w:eastAsia="Times New Roman" w:hAnsi="inherit" w:cs="Open Sans"/>
                <w:b/>
                <w:bCs/>
                <w:color w:val="45586F"/>
              </w:rPr>
              <w:t xml:space="preserve">Element 3: Student Engagement in the </w:t>
            </w:r>
            <w:r w:rsidRPr="00236035">
              <w:rPr>
                <w:rFonts w:ascii="inherit" w:eastAsia="Times New Roman" w:hAnsi="inherit" w:cs="Open Sans"/>
                <w:b/>
                <w:bCs/>
                <w:color w:val="45586F"/>
              </w:rPr>
              <w:lastRenderedPageBreak/>
              <w:t>Discussion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236035" w:rsidRPr="00236035" w:rsidRDefault="00236035" w:rsidP="00236035">
            <w:pPr>
              <w:rPr>
                <w:rFonts w:ascii="Open Sans" w:eastAsia="Times New Roman" w:hAnsi="Open Sans" w:cs="Open Sans"/>
                <w:b/>
                <w:bCs/>
                <w:color w:val="444444"/>
                <w:sz w:val="31"/>
                <w:szCs w:val="31"/>
              </w:rPr>
            </w:pPr>
            <w:r w:rsidRPr="00236035">
              <w:rPr>
                <w:rFonts w:ascii="Open Sans" w:eastAsia="Times New Roman" w:hAnsi="Open Sans" w:cs="Open Sans"/>
                <w:b/>
                <w:bCs/>
                <w:color w:val="444444"/>
                <w:sz w:val="31"/>
                <w:szCs w:val="31"/>
              </w:rPr>
              <w:lastRenderedPageBreak/>
              <w:t>7.5 </w:t>
            </w:r>
            <w:r w:rsidRPr="00236035">
              <w:rPr>
                <w:rFonts w:ascii="inherit" w:eastAsia="Times New Roman" w:hAnsi="inherit" w:cs="Open Sans"/>
                <w:color w:val="666666"/>
                <w:sz w:val="28"/>
                <w:szCs w:val="28"/>
                <w:bdr w:val="none" w:sz="0" w:space="0" w:color="auto" w:frame="1"/>
              </w:rPr>
              <w:t>(25%)</w:t>
            </w:r>
          </w:p>
          <w:p w:rsidR="00236035" w:rsidRPr="00236035" w:rsidRDefault="00236035" w:rsidP="00236035">
            <w:pPr>
              <w:rPr>
                <w:rFonts w:ascii="Open Sans" w:eastAsia="Times New Roman" w:hAnsi="Open Sans" w:cs="Open Sans"/>
                <w:color w:val="444444"/>
              </w:rPr>
            </w:pPr>
            <w:r w:rsidRPr="00236035">
              <w:rPr>
                <w:rFonts w:ascii="Open Sans" w:eastAsia="Times New Roman" w:hAnsi="Open Sans" w:cs="Open Sans"/>
                <w:color w:val="444444"/>
              </w:rPr>
              <w:t xml:space="preserve">Student posts exceeds </w:t>
            </w:r>
            <w:r w:rsidRPr="00236035">
              <w:rPr>
                <w:rFonts w:ascii="Open Sans" w:eastAsia="Times New Roman" w:hAnsi="Open Sans" w:cs="Open Sans"/>
                <w:color w:val="444444"/>
              </w:rPr>
              <w:lastRenderedPageBreak/>
              <w:t>the minimum number of substantive responses to more than two different colleagues providing feedback on the colleague's initial posts. More than two additional responses in the student’s own or other threads further developed the discussion.</w:t>
            </w:r>
          </w:p>
        </w:tc>
      </w:tr>
    </w:tbl>
    <w:p w:rsidR="003D73AF" w:rsidRDefault="003D73AF"/>
    <w:sectPr w:rsidR="003D73AF" w:rsidSect="00CB59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C260B"/>
    <w:multiLevelType w:val="multilevel"/>
    <w:tmpl w:val="3E4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revisionView w:inkAnnotations="0"/>
  <w:defaultTabStop w:val="720"/>
  <w:characterSpacingControl w:val="doNotCompress"/>
  <w:compat/>
  <w:rsids>
    <w:rsidRoot w:val="00D85B2B"/>
    <w:rsid w:val="001F3A54"/>
    <w:rsid w:val="00236035"/>
    <w:rsid w:val="003D73AF"/>
    <w:rsid w:val="00C932BB"/>
    <w:rsid w:val="00CB59E9"/>
    <w:rsid w:val="00D85B2B"/>
    <w:rsid w:val="00DC73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gepercent">
    <w:name w:val="rangepercent"/>
    <w:basedOn w:val="DefaultParagraphFont"/>
    <w:rsid w:val="00236035"/>
  </w:style>
</w:styles>
</file>

<file path=word/webSettings.xml><?xml version="1.0" encoding="utf-8"?>
<w:webSettings xmlns:r="http://schemas.openxmlformats.org/officeDocument/2006/relationships" xmlns:w="http://schemas.openxmlformats.org/wordprocessingml/2006/main">
  <w:divs>
    <w:div w:id="529804283">
      <w:bodyDiv w:val="1"/>
      <w:marLeft w:val="0"/>
      <w:marRight w:val="0"/>
      <w:marTop w:val="0"/>
      <w:marBottom w:val="0"/>
      <w:divBdr>
        <w:top w:val="none" w:sz="0" w:space="0" w:color="auto"/>
        <w:left w:val="none" w:sz="0" w:space="0" w:color="auto"/>
        <w:bottom w:val="none" w:sz="0" w:space="0" w:color="auto"/>
        <w:right w:val="none" w:sz="0" w:space="0" w:color="auto"/>
      </w:divBdr>
    </w:div>
    <w:div w:id="1961640430">
      <w:bodyDiv w:val="1"/>
      <w:marLeft w:val="0"/>
      <w:marRight w:val="0"/>
      <w:marTop w:val="0"/>
      <w:marBottom w:val="0"/>
      <w:divBdr>
        <w:top w:val="none" w:sz="0" w:space="0" w:color="auto"/>
        <w:left w:val="none" w:sz="0" w:space="0" w:color="auto"/>
        <w:bottom w:val="none" w:sz="0" w:space="0" w:color="auto"/>
        <w:right w:val="none" w:sz="0" w:space="0" w:color="auto"/>
      </w:divBdr>
      <w:divsChild>
        <w:div w:id="66000750">
          <w:marLeft w:val="0"/>
          <w:marRight w:val="0"/>
          <w:marTop w:val="0"/>
          <w:marBottom w:val="0"/>
          <w:divBdr>
            <w:top w:val="none" w:sz="0" w:space="0" w:color="auto"/>
            <w:left w:val="none" w:sz="0" w:space="0" w:color="auto"/>
            <w:bottom w:val="none" w:sz="0" w:space="0" w:color="auto"/>
            <w:right w:val="none" w:sz="0" w:space="0" w:color="auto"/>
          </w:divBdr>
          <w:divsChild>
            <w:div w:id="844518923">
              <w:marLeft w:val="0"/>
              <w:marRight w:val="0"/>
              <w:marTop w:val="0"/>
              <w:marBottom w:val="0"/>
              <w:divBdr>
                <w:top w:val="none" w:sz="0" w:space="0" w:color="auto"/>
                <w:left w:val="none" w:sz="0" w:space="0" w:color="auto"/>
                <w:bottom w:val="none" w:sz="0" w:space="0" w:color="auto"/>
                <w:right w:val="none" w:sz="0" w:space="0" w:color="auto"/>
              </w:divBdr>
            </w:div>
          </w:divsChild>
        </w:div>
        <w:div w:id="1972587109">
          <w:marLeft w:val="0"/>
          <w:marRight w:val="0"/>
          <w:marTop w:val="0"/>
          <w:marBottom w:val="0"/>
          <w:divBdr>
            <w:top w:val="none" w:sz="0" w:space="0" w:color="auto"/>
            <w:left w:val="none" w:sz="0" w:space="0" w:color="auto"/>
            <w:bottom w:val="none" w:sz="0" w:space="0" w:color="auto"/>
            <w:right w:val="none" w:sz="0" w:space="0" w:color="auto"/>
          </w:divBdr>
        </w:div>
        <w:div w:id="771168639">
          <w:marLeft w:val="0"/>
          <w:marRight w:val="0"/>
          <w:marTop w:val="0"/>
          <w:marBottom w:val="0"/>
          <w:divBdr>
            <w:top w:val="none" w:sz="0" w:space="0" w:color="auto"/>
            <w:left w:val="none" w:sz="0" w:space="0" w:color="auto"/>
            <w:bottom w:val="none" w:sz="0" w:space="0" w:color="auto"/>
            <w:right w:val="none" w:sz="0" w:space="0" w:color="auto"/>
          </w:divBdr>
          <w:divsChild>
            <w:div w:id="615017764">
              <w:marLeft w:val="0"/>
              <w:marRight w:val="0"/>
              <w:marTop w:val="0"/>
              <w:marBottom w:val="0"/>
              <w:divBdr>
                <w:top w:val="none" w:sz="0" w:space="0" w:color="auto"/>
                <w:left w:val="none" w:sz="0" w:space="0" w:color="auto"/>
                <w:bottom w:val="none" w:sz="0" w:space="0" w:color="auto"/>
                <w:right w:val="none" w:sz="0" w:space="0" w:color="auto"/>
              </w:divBdr>
            </w:div>
          </w:divsChild>
        </w:div>
        <w:div w:id="548345194">
          <w:marLeft w:val="0"/>
          <w:marRight w:val="0"/>
          <w:marTop w:val="0"/>
          <w:marBottom w:val="0"/>
          <w:divBdr>
            <w:top w:val="none" w:sz="0" w:space="0" w:color="auto"/>
            <w:left w:val="none" w:sz="0" w:space="0" w:color="auto"/>
            <w:bottom w:val="none" w:sz="0" w:space="0" w:color="auto"/>
            <w:right w:val="none" w:sz="0" w:space="0" w:color="auto"/>
          </w:divBdr>
        </w:div>
        <w:div w:id="271936184">
          <w:marLeft w:val="0"/>
          <w:marRight w:val="0"/>
          <w:marTop w:val="0"/>
          <w:marBottom w:val="0"/>
          <w:divBdr>
            <w:top w:val="none" w:sz="0" w:space="0" w:color="auto"/>
            <w:left w:val="none" w:sz="0" w:space="0" w:color="auto"/>
            <w:bottom w:val="none" w:sz="0" w:space="0" w:color="auto"/>
            <w:right w:val="none" w:sz="0" w:space="0" w:color="auto"/>
          </w:divBdr>
          <w:divsChild>
            <w:div w:id="79259088">
              <w:marLeft w:val="0"/>
              <w:marRight w:val="0"/>
              <w:marTop w:val="0"/>
              <w:marBottom w:val="0"/>
              <w:divBdr>
                <w:top w:val="none" w:sz="0" w:space="0" w:color="auto"/>
                <w:left w:val="none" w:sz="0" w:space="0" w:color="auto"/>
                <w:bottom w:val="none" w:sz="0" w:space="0" w:color="auto"/>
                <w:right w:val="none" w:sz="0" w:space="0" w:color="auto"/>
              </w:divBdr>
            </w:div>
          </w:divsChild>
        </w:div>
        <w:div w:id="1107777103">
          <w:marLeft w:val="0"/>
          <w:marRight w:val="0"/>
          <w:marTop w:val="0"/>
          <w:marBottom w:val="0"/>
          <w:divBdr>
            <w:top w:val="none" w:sz="0" w:space="0" w:color="auto"/>
            <w:left w:val="none" w:sz="0" w:space="0" w:color="auto"/>
            <w:bottom w:val="none" w:sz="0" w:space="0" w:color="auto"/>
            <w:right w:val="none" w:sz="0" w:space="0" w:color="auto"/>
          </w:divBdr>
        </w:div>
        <w:div w:id="1064336433">
          <w:marLeft w:val="0"/>
          <w:marRight w:val="0"/>
          <w:marTop w:val="0"/>
          <w:marBottom w:val="0"/>
          <w:divBdr>
            <w:top w:val="none" w:sz="0" w:space="0" w:color="auto"/>
            <w:left w:val="none" w:sz="0" w:space="0" w:color="auto"/>
            <w:bottom w:val="none" w:sz="0" w:space="0" w:color="auto"/>
            <w:right w:val="none" w:sz="0" w:space="0" w:color="auto"/>
          </w:divBdr>
          <w:divsChild>
            <w:div w:id="991523132">
              <w:marLeft w:val="0"/>
              <w:marRight w:val="0"/>
              <w:marTop w:val="0"/>
              <w:marBottom w:val="0"/>
              <w:divBdr>
                <w:top w:val="none" w:sz="0" w:space="0" w:color="auto"/>
                <w:left w:val="none" w:sz="0" w:space="0" w:color="auto"/>
                <w:bottom w:val="none" w:sz="0" w:space="0" w:color="auto"/>
                <w:right w:val="none" w:sz="0" w:space="0" w:color="auto"/>
              </w:divBdr>
            </w:div>
          </w:divsChild>
        </w:div>
        <w:div w:id="520096264">
          <w:marLeft w:val="0"/>
          <w:marRight w:val="0"/>
          <w:marTop w:val="0"/>
          <w:marBottom w:val="0"/>
          <w:divBdr>
            <w:top w:val="none" w:sz="0" w:space="0" w:color="auto"/>
            <w:left w:val="none" w:sz="0" w:space="0" w:color="auto"/>
            <w:bottom w:val="none" w:sz="0" w:space="0" w:color="auto"/>
            <w:right w:val="none" w:sz="0" w:space="0" w:color="auto"/>
          </w:divBdr>
        </w:div>
        <w:div w:id="1645885717">
          <w:marLeft w:val="0"/>
          <w:marRight w:val="0"/>
          <w:marTop w:val="0"/>
          <w:marBottom w:val="0"/>
          <w:divBdr>
            <w:top w:val="none" w:sz="0" w:space="0" w:color="auto"/>
            <w:left w:val="none" w:sz="0" w:space="0" w:color="auto"/>
            <w:bottom w:val="none" w:sz="0" w:space="0" w:color="auto"/>
            <w:right w:val="none" w:sz="0" w:space="0" w:color="auto"/>
          </w:divBdr>
          <w:divsChild>
            <w:div w:id="1761364699">
              <w:marLeft w:val="0"/>
              <w:marRight w:val="0"/>
              <w:marTop w:val="0"/>
              <w:marBottom w:val="0"/>
              <w:divBdr>
                <w:top w:val="none" w:sz="0" w:space="0" w:color="auto"/>
                <w:left w:val="none" w:sz="0" w:space="0" w:color="auto"/>
                <w:bottom w:val="none" w:sz="0" w:space="0" w:color="auto"/>
                <w:right w:val="none" w:sz="0" w:space="0" w:color="auto"/>
              </w:divBdr>
            </w:div>
          </w:divsChild>
        </w:div>
        <w:div w:id="1906799071">
          <w:marLeft w:val="0"/>
          <w:marRight w:val="0"/>
          <w:marTop w:val="0"/>
          <w:marBottom w:val="0"/>
          <w:divBdr>
            <w:top w:val="none" w:sz="0" w:space="0" w:color="auto"/>
            <w:left w:val="none" w:sz="0" w:space="0" w:color="auto"/>
            <w:bottom w:val="none" w:sz="0" w:space="0" w:color="auto"/>
            <w:right w:val="none" w:sz="0" w:space="0" w:color="auto"/>
          </w:divBdr>
        </w:div>
        <w:div w:id="1582641723">
          <w:marLeft w:val="0"/>
          <w:marRight w:val="0"/>
          <w:marTop w:val="0"/>
          <w:marBottom w:val="0"/>
          <w:divBdr>
            <w:top w:val="none" w:sz="0" w:space="0" w:color="auto"/>
            <w:left w:val="none" w:sz="0" w:space="0" w:color="auto"/>
            <w:bottom w:val="none" w:sz="0" w:space="0" w:color="auto"/>
            <w:right w:val="none" w:sz="0" w:space="0" w:color="auto"/>
          </w:divBdr>
          <w:divsChild>
            <w:div w:id="459960103">
              <w:marLeft w:val="0"/>
              <w:marRight w:val="0"/>
              <w:marTop w:val="0"/>
              <w:marBottom w:val="0"/>
              <w:divBdr>
                <w:top w:val="none" w:sz="0" w:space="0" w:color="auto"/>
                <w:left w:val="none" w:sz="0" w:space="0" w:color="auto"/>
                <w:bottom w:val="none" w:sz="0" w:space="0" w:color="auto"/>
                <w:right w:val="none" w:sz="0" w:space="0" w:color="auto"/>
              </w:divBdr>
            </w:div>
          </w:divsChild>
        </w:div>
        <w:div w:id="198401917">
          <w:marLeft w:val="0"/>
          <w:marRight w:val="0"/>
          <w:marTop w:val="0"/>
          <w:marBottom w:val="0"/>
          <w:divBdr>
            <w:top w:val="none" w:sz="0" w:space="0" w:color="auto"/>
            <w:left w:val="none" w:sz="0" w:space="0" w:color="auto"/>
            <w:bottom w:val="none" w:sz="0" w:space="0" w:color="auto"/>
            <w:right w:val="none" w:sz="0" w:space="0" w:color="auto"/>
          </w:divBdr>
        </w:div>
        <w:div w:id="1383940634">
          <w:marLeft w:val="0"/>
          <w:marRight w:val="0"/>
          <w:marTop w:val="0"/>
          <w:marBottom w:val="0"/>
          <w:divBdr>
            <w:top w:val="none" w:sz="0" w:space="0" w:color="auto"/>
            <w:left w:val="none" w:sz="0" w:space="0" w:color="auto"/>
            <w:bottom w:val="none" w:sz="0" w:space="0" w:color="auto"/>
            <w:right w:val="none" w:sz="0" w:space="0" w:color="auto"/>
          </w:divBdr>
          <w:divsChild>
            <w:div w:id="1412657485">
              <w:marLeft w:val="0"/>
              <w:marRight w:val="0"/>
              <w:marTop w:val="0"/>
              <w:marBottom w:val="0"/>
              <w:divBdr>
                <w:top w:val="none" w:sz="0" w:space="0" w:color="auto"/>
                <w:left w:val="none" w:sz="0" w:space="0" w:color="auto"/>
                <w:bottom w:val="none" w:sz="0" w:space="0" w:color="auto"/>
                <w:right w:val="none" w:sz="0" w:space="0" w:color="auto"/>
              </w:divBdr>
            </w:div>
          </w:divsChild>
        </w:div>
        <w:div w:id="215165317">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sChild>
            <w:div w:id="1836338440">
              <w:marLeft w:val="0"/>
              <w:marRight w:val="0"/>
              <w:marTop w:val="0"/>
              <w:marBottom w:val="0"/>
              <w:divBdr>
                <w:top w:val="none" w:sz="0" w:space="0" w:color="auto"/>
                <w:left w:val="none" w:sz="0" w:space="0" w:color="auto"/>
                <w:bottom w:val="none" w:sz="0" w:space="0" w:color="auto"/>
                <w:right w:val="none" w:sz="0" w:space="0" w:color="auto"/>
              </w:divBdr>
            </w:div>
          </w:divsChild>
        </w:div>
        <w:div w:id="1405448786">
          <w:marLeft w:val="0"/>
          <w:marRight w:val="0"/>
          <w:marTop w:val="0"/>
          <w:marBottom w:val="0"/>
          <w:divBdr>
            <w:top w:val="none" w:sz="0" w:space="0" w:color="auto"/>
            <w:left w:val="none" w:sz="0" w:space="0" w:color="auto"/>
            <w:bottom w:val="none" w:sz="0" w:space="0" w:color="auto"/>
            <w:right w:val="none" w:sz="0" w:space="0" w:color="auto"/>
          </w:divBdr>
        </w:div>
        <w:div w:id="1548033348">
          <w:marLeft w:val="0"/>
          <w:marRight w:val="0"/>
          <w:marTop w:val="0"/>
          <w:marBottom w:val="0"/>
          <w:divBdr>
            <w:top w:val="none" w:sz="0" w:space="0" w:color="auto"/>
            <w:left w:val="none" w:sz="0" w:space="0" w:color="auto"/>
            <w:bottom w:val="none" w:sz="0" w:space="0" w:color="auto"/>
            <w:right w:val="none" w:sz="0" w:space="0" w:color="auto"/>
          </w:divBdr>
          <w:divsChild>
            <w:div w:id="1671641895">
              <w:marLeft w:val="0"/>
              <w:marRight w:val="0"/>
              <w:marTop w:val="0"/>
              <w:marBottom w:val="0"/>
              <w:divBdr>
                <w:top w:val="none" w:sz="0" w:space="0" w:color="auto"/>
                <w:left w:val="none" w:sz="0" w:space="0" w:color="auto"/>
                <w:bottom w:val="none" w:sz="0" w:space="0" w:color="auto"/>
                <w:right w:val="none" w:sz="0" w:space="0" w:color="auto"/>
              </w:divBdr>
            </w:div>
          </w:divsChild>
        </w:div>
        <w:div w:id="1478297902">
          <w:marLeft w:val="0"/>
          <w:marRight w:val="0"/>
          <w:marTop w:val="0"/>
          <w:marBottom w:val="0"/>
          <w:divBdr>
            <w:top w:val="none" w:sz="0" w:space="0" w:color="auto"/>
            <w:left w:val="none" w:sz="0" w:space="0" w:color="auto"/>
            <w:bottom w:val="none" w:sz="0" w:space="0" w:color="auto"/>
            <w:right w:val="none" w:sz="0" w:space="0" w:color="auto"/>
          </w:divBdr>
        </w:div>
        <w:div w:id="1010303582">
          <w:marLeft w:val="0"/>
          <w:marRight w:val="0"/>
          <w:marTop w:val="0"/>
          <w:marBottom w:val="0"/>
          <w:divBdr>
            <w:top w:val="none" w:sz="0" w:space="0" w:color="auto"/>
            <w:left w:val="none" w:sz="0" w:space="0" w:color="auto"/>
            <w:bottom w:val="none" w:sz="0" w:space="0" w:color="auto"/>
            <w:right w:val="none" w:sz="0" w:space="0" w:color="auto"/>
          </w:divBdr>
          <w:divsChild>
            <w:div w:id="703410534">
              <w:marLeft w:val="0"/>
              <w:marRight w:val="0"/>
              <w:marTop w:val="0"/>
              <w:marBottom w:val="0"/>
              <w:divBdr>
                <w:top w:val="none" w:sz="0" w:space="0" w:color="auto"/>
                <w:left w:val="none" w:sz="0" w:space="0" w:color="auto"/>
                <w:bottom w:val="none" w:sz="0" w:space="0" w:color="auto"/>
                <w:right w:val="none" w:sz="0" w:space="0" w:color="auto"/>
              </w:divBdr>
            </w:div>
          </w:divsChild>
        </w:div>
        <w:div w:id="1513957528">
          <w:marLeft w:val="0"/>
          <w:marRight w:val="0"/>
          <w:marTop w:val="0"/>
          <w:marBottom w:val="0"/>
          <w:divBdr>
            <w:top w:val="none" w:sz="0" w:space="0" w:color="auto"/>
            <w:left w:val="none" w:sz="0" w:space="0" w:color="auto"/>
            <w:bottom w:val="none" w:sz="0" w:space="0" w:color="auto"/>
            <w:right w:val="none" w:sz="0" w:space="0" w:color="auto"/>
          </w:divBdr>
        </w:div>
        <w:div w:id="765806525">
          <w:marLeft w:val="0"/>
          <w:marRight w:val="0"/>
          <w:marTop w:val="0"/>
          <w:marBottom w:val="0"/>
          <w:divBdr>
            <w:top w:val="none" w:sz="0" w:space="0" w:color="auto"/>
            <w:left w:val="none" w:sz="0" w:space="0" w:color="auto"/>
            <w:bottom w:val="none" w:sz="0" w:space="0" w:color="auto"/>
            <w:right w:val="none" w:sz="0" w:space="0" w:color="auto"/>
          </w:divBdr>
          <w:divsChild>
            <w:div w:id="1794324398">
              <w:marLeft w:val="0"/>
              <w:marRight w:val="0"/>
              <w:marTop w:val="0"/>
              <w:marBottom w:val="0"/>
              <w:divBdr>
                <w:top w:val="none" w:sz="0" w:space="0" w:color="auto"/>
                <w:left w:val="none" w:sz="0" w:space="0" w:color="auto"/>
                <w:bottom w:val="none" w:sz="0" w:space="0" w:color="auto"/>
                <w:right w:val="none" w:sz="0" w:space="0" w:color="auto"/>
              </w:divBdr>
            </w:div>
          </w:divsChild>
        </w:div>
        <w:div w:id="1200972244">
          <w:marLeft w:val="0"/>
          <w:marRight w:val="0"/>
          <w:marTop w:val="0"/>
          <w:marBottom w:val="0"/>
          <w:divBdr>
            <w:top w:val="none" w:sz="0" w:space="0" w:color="auto"/>
            <w:left w:val="none" w:sz="0" w:space="0" w:color="auto"/>
            <w:bottom w:val="none" w:sz="0" w:space="0" w:color="auto"/>
            <w:right w:val="none" w:sz="0" w:space="0" w:color="auto"/>
          </w:divBdr>
        </w:div>
        <w:div w:id="1515731300">
          <w:marLeft w:val="0"/>
          <w:marRight w:val="0"/>
          <w:marTop w:val="0"/>
          <w:marBottom w:val="0"/>
          <w:divBdr>
            <w:top w:val="none" w:sz="0" w:space="0" w:color="auto"/>
            <w:left w:val="none" w:sz="0" w:space="0" w:color="auto"/>
            <w:bottom w:val="none" w:sz="0" w:space="0" w:color="auto"/>
            <w:right w:val="none" w:sz="0" w:space="0" w:color="auto"/>
          </w:divBdr>
          <w:divsChild>
            <w:div w:id="625896678">
              <w:marLeft w:val="0"/>
              <w:marRight w:val="0"/>
              <w:marTop w:val="0"/>
              <w:marBottom w:val="0"/>
              <w:divBdr>
                <w:top w:val="none" w:sz="0" w:space="0" w:color="auto"/>
                <w:left w:val="none" w:sz="0" w:space="0" w:color="auto"/>
                <w:bottom w:val="none" w:sz="0" w:space="0" w:color="auto"/>
                <w:right w:val="none" w:sz="0" w:space="0" w:color="auto"/>
              </w:divBdr>
            </w:div>
          </w:divsChild>
        </w:div>
        <w:div w:id="1301350977">
          <w:marLeft w:val="0"/>
          <w:marRight w:val="0"/>
          <w:marTop w:val="0"/>
          <w:marBottom w:val="0"/>
          <w:divBdr>
            <w:top w:val="none" w:sz="0" w:space="0" w:color="auto"/>
            <w:left w:val="none" w:sz="0" w:space="0" w:color="auto"/>
            <w:bottom w:val="none" w:sz="0" w:space="0" w:color="auto"/>
            <w:right w:val="none" w:sz="0" w:space="0" w:color="auto"/>
          </w:divBdr>
        </w:div>
        <w:div w:id="292102980">
          <w:marLeft w:val="0"/>
          <w:marRight w:val="0"/>
          <w:marTop w:val="0"/>
          <w:marBottom w:val="0"/>
          <w:divBdr>
            <w:top w:val="none" w:sz="0" w:space="0" w:color="auto"/>
            <w:left w:val="none" w:sz="0" w:space="0" w:color="auto"/>
            <w:bottom w:val="none" w:sz="0" w:space="0" w:color="auto"/>
            <w:right w:val="none" w:sz="0" w:space="0" w:color="auto"/>
          </w:divBdr>
          <w:divsChild>
            <w:div w:id="1483346135">
              <w:marLeft w:val="0"/>
              <w:marRight w:val="0"/>
              <w:marTop w:val="0"/>
              <w:marBottom w:val="0"/>
              <w:divBdr>
                <w:top w:val="none" w:sz="0" w:space="0" w:color="auto"/>
                <w:left w:val="none" w:sz="0" w:space="0" w:color="auto"/>
                <w:bottom w:val="none" w:sz="0" w:space="0" w:color="auto"/>
                <w:right w:val="none" w:sz="0" w:space="0" w:color="auto"/>
              </w:divBdr>
            </w:div>
          </w:divsChild>
        </w:div>
        <w:div w:id="2056352041">
          <w:marLeft w:val="0"/>
          <w:marRight w:val="0"/>
          <w:marTop w:val="0"/>
          <w:marBottom w:val="0"/>
          <w:divBdr>
            <w:top w:val="none" w:sz="0" w:space="0" w:color="auto"/>
            <w:left w:val="none" w:sz="0" w:space="0" w:color="auto"/>
            <w:bottom w:val="none" w:sz="0" w:space="0" w:color="auto"/>
            <w:right w:val="none" w:sz="0" w:space="0" w:color="auto"/>
          </w:divBdr>
        </w:div>
        <w:div w:id="1795171119">
          <w:marLeft w:val="0"/>
          <w:marRight w:val="0"/>
          <w:marTop w:val="0"/>
          <w:marBottom w:val="0"/>
          <w:divBdr>
            <w:top w:val="none" w:sz="0" w:space="0" w:color="auto"/>
            <w:left w:val="none" w:sz="0" w:space="0" w:color="auto"/>
            <w:bottom w:val="none" w:sz="0" w:space="0" w:color="auto"/>
            <w:right w:val="none" w:sz="0" w:space="0" w:color="auto"/>
          </w:divBdr>
          <w:divsChild>
            <w:div w:id="1368287572">
              <w:marLeft w:val="0"/>
              <w:marRight w:val="0"/>
              <w:marTop w:val="0"/>
              <w:marBottom w:val="0"/>
              <w:divBdr>
                <w:top w:val="none" w:sz="0" w:space="0" w:color="auto"/>
                <w:left w:val="none" w:sz="0" w:space="0" w:color="auto"/>
                <w:bottom w:val="none" w:sz="0" w:space="0" w:color="auto"/>
                <w:right w:val="none" w:sz="0" w:space="0" w:color="auto"/>
              </w:divBdr>
            </w:div>
          </w:divsChild>
        </w:div>
        <w:div w:id="1533879406">
          <w:marLeft w:val="0"/>
          <w:marRight w:val="0"/>
          <w:marTop w:val="0"/>
          <w:marBottom w:val="0"/>
          <w:divBdr>
            <w:top w:val="none" w:sz="0" w:space="0" w:color="auto"/>
            <w:left w:val="none" w:sz="0" w:space="0" w:color="auto"/>
            <w:bottom w:val="none" w:sz="0" w:space="0" w:color="auto"/>
            <w:right w:val="none" w:sz="0" w:space="0" w:color="auto"/>
          </w:divBdr>
        </w:div>
        <w:div w:id="1814713197">
          <w:marLeft w:val="0"/>
          <w:marRight w:val="0"/>
          <w:marTop w:val="0"/>
          <w:marBottom w:val="0"/>
          <w:divBdr>
            <w:top w:val="none" w:sz="0" w:space="0" w:color="auto"/>
            <w:left w:val="none" w:sz="0" w:space="0" w:color="auto"/>
            <w:bottom w:val="none" w:sz="0" w:space="0" w:color="auto"/>
            <w:right w:val="none" w:sz="0" w:space="0" w:color="auto"/>
          </w:divBdr>
          <w:divsChild>
            <w:div w:id="892741070">
              <w:marLeft w:val="0"/>
              <w:marRight w:val="0"/>
              <w:marTop w:val="0"/>
              <w:marBottom w:val="0"/>
              <w:divBdr>
                <w:top w:val="none" w:sz="0" w:space="0" w:color="auto"/>
                <w:left w:val="none" w:sz="0" w:space="0" w:color="auto"/>
                <w:bottom w:val="none" w:sz="0" w:space="0" w:color="auto"/>
                <w:right w:val="none" w:sz="0" w:space="0" w:color="auto"/>
              </w:divBdr>
            </w:div>
          </w:divsChild>
        </w:div>
        <w:div w:id="398404419">
          <w:marLeft w:val="0"/>
          <w:marRight w:val="0"/>
          <w:marTop w:val="0"/>
          <w:marBottom w:val="0"/>
          <w:divBdr>
            <w:top w:val="none" w:sz="0" w:space="0" w:color="auto"/>
            <w:left w:val="none" w:sz="0" w:space="0" w:color="auto"/>
            <w:bottom w:val="none" w:sz="0" w:space="0" w:color="auto"/>
            <w:right w:val="none" w:sz="0" w:space="0" w:color="auto"/>
          </w:divBdr>
        </w:div>
        <w:div w:id="100806815">
          <w:marLeft w:val="0"/>
          <w:marRight w:val="0"/>
          <w:marTop w:val="0"/>
          <w:marBottom w:val="0"/>
          <w:divBdr>
            <w:top w:val="none" w:sz="0" w:space="0" w:color="auto"/>
            <w:left w:val="none" w:sz="0" w:space="0" w:color="auto"/>
            <w:bottom w:val="none" w:sz="0" w:space="0" w:color="auto"/>
            <w:right w:val="none" w:sz="0" w:space="0" w:color="auto"/>
          </w:divBdr>
          <w:divsChild>
            <w:div w:id="1135215656">
              <w:marLeft w:val="0"/>
              <w:marRight w:val="0"/>
              <w:marTop w:val="0"/>
              <w:marBottom w:val="0"/>
              <w:divBdr>
                <w:top w:val="none" w:sz="0" w:space="0" w:color="auto"/>
                <w:left w:val="none" w:sz="0" w:space="0" w:color="auto"/>
                <w:bottom w:val="none" w:sz="0" w:space="0" w:color="auto"/>
                <w:right w:val="none" w:sz="0" w:space="0" w:color="auto"/>
              </w:divBdr>
            </w:div>
          </w:divsChild>
        </w:div>
        <w:div w:id="1661496225">
          <w:marLeft w:val="0"/>
          <w:marRight w:val="0"/>
          <w:marTop w:val="0"/>
          <w:marBottom w:val="0"/>
          <w:divBdr>
            <w:top w:val="none" w:sz="0" w:space="0" w:color="auto"/>
            <w:left w:val="none" w:sz="0" w:space="0" w:color="auto"/>
            <w:bottom w:val="none" w:sz="0" w:space="0" w:color="auto"/>
            <w:right w:val="none" w:sz="0" w:space="0" w:color="auto"/>
          </w:divBdr>
        </w:div>
        <w:div w:id="40177000">
          <w:marLeft w:val="0"/>
          <w:marRight w:val="0"/>
          <w:marTop w:val="0"/>
          <w:marBottom w:val="0"/>
          <w:divBdr>
            <w:top w:val="none" w:sz="0" w:space="0" w:color="auto"/>
            <w:left w:val="none" w:sz="0" w:space="0" w:color="auto"/>
            <w:bottom w:val="none" w:sz="0" w:space="0" w:color="auto"/>
            <w:right w:val="none" w:sz="0" w:space="0" w:color="auto"/>
          </w:divBdr>
          <w:divsChild>
            <w:div w:id="797914729">
              <w:marLeft w:val="0"/>
              <w:marRight w:val="0"/>
              <w:marTop w:val="0"/>
              <w:marBottom w:val="0"/>
              <w:divBdr>
                <w:top w:val="none" w:sz="0" w:space="0" w:color="auto"/>
                <w:left w:val="none" w:sz="0" w:space="0" w:color="auto"/>
                <w:bottom w:val="none" w:sz="0" w:space="0" w:color="auto"/>
                <w:right w:val="none" w:sz="0" w:space="0" w:color="auto"/>
              </w:divBdr>
            </w:div>
          </w:divsChild>
        </w:div>
        <w:div w:id="1212427624">
          <w:marLeft w:val="0"/>
          <w:marRight w:val="0"/>
          <w:marTop w:val="0"/>
          <w:marBottom w:val="0"/>
          <w:divBdr>
            <w:top w:val="none" w:sz="0" w:space="0" w:color="auto"/>
            <w:left w:val="none" w:sz="0" w:space="0" w:color="auto"/>
            <w:bottom w:val="none" w:sz="0" w:space="0" w:color="auto"/>
            <w:right w:val="none" w:sz="0" w:space="0" w:color="auto"/>
          </w:divBdr>
        </w:div>
        <w:div w:id="1429545362">
          <w:marLeft w:val="0"/>
          <w:marRight w:val="0"/>
          <w:marTop w:val="0"/>
          <w:marBottom w:val="0"/>
          <w:divBdr>
            <w:top w:val="none" w:sz="0" w:space="0" w:color="auto"/>
            <w:left w:val="none" w:sz="0" w:space="0" w:color="auto"/>
            <w:bottom w:val="none" w:sz="0" w:space="0" w:color="auto"/>
            <w:right w:val="none" w:sz="0" w:space="0" w:color="auto"/>
          </w:divBdr>
          <w:divsChild>
            <w:div w:id="140274858">
              <w:marLeft w:val="0"/>
              <w:marRight w:val="0"/>
              <w:marTop w:val="0"/>
              <w:marBottom w:val="0"/>
              <w:divBdr>
                <w:top w:val="none" w:sz="0" w:space="0" w:color="auto"/>
                <w:left w:val="none" w:sz="0" w:space="0" w:color="auto"/>
                <w:bottom w:val="none" w:sz="0" w:space="0" w:color="auto"/>
                <w:right w:val="none" w:sz="0" w:space="0" w:color="auto"/>
              </w:divBdr>
            </w:div>
          </w:divsChild>
        </w:div>
        <w:div w:id="1896969156">
          <w:marLeft w:val="0"/>
          <w:marRight w:val="0"/>
          <w:marTop w:val="0"/>
          <w:marBottom w:val="0"/>
          <w:divBdr>
            <w:top w:val="none" w:sz="0" w:space="0" w:color="auto"/>
            <w:left w:val="none" w:sz="0" w:space="0" w:color="auto"/>
            <w:bottom w:val="none" w:sz="0" w:space="0" w:color="auto"/>
            <w:right w:val="none" w:sz="0" w:space="0" w:color="auto"/>
          </w:divBdr>
        </w:div>
        <w:div w:id="887300598">
          <w:marLeft w:val="0"/>
          <w:marRight w:val="0"/>
          <w:marTop w:val="0"/>
          <w:marBottom w:val="0"/>
          <w:divBdr>
            <w:top w:val="none" w:sz="0" w:space="0" w:color="auto"/>
            <w:left w:val="none" w:sz="0" w:space="0" w:color="auto"/>
            <w:bottom w:val="none" w:sz="0" w:space="0" w:color="auto"/>
            <w:right w:val="none" w:sz="0" w:space="0" w:color="auto"/>
          </w:divBdr>
          <w:divsChild>
            <w:div w:id="1142112939">
              <w:marLeft w:val="0"/>
              <w:marRight w:val="0"/>
              <w:marTop w:val="0"/>
              <w:marBottom w:val="0"/>
              <w:divBdr>
                <w:top w:val="none" w:sz="0" w:space="0" w:color="auto"/>
                <w:left w:val="none" w:sz="0" w:space="0" w:color="auto"/>
                <w:bottom w:val="none" w:sz="0" w:space="0" w:color="auto"/>
                <w:right w:val="none" w:sz="0" w:space="0" w:color="auto"/>
              </w:divBdr>
            </w:div>
          </w:divsChild>
        </w:div>
        <w:div w:id="204439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Olatuyi</dc:creator>
  <cp:lastModifiedBy>Hellen</cp:lastModifiedBy>
  <cp:revision>2</cp:revision>
  <dcterms:created xsi:type="dcterms:W3CDTF">2020-10-27T02:42:00Z</dcterms:created>
  <dcterms:modified xsi:type="dcterms:W3CDTF">2020-10-27T02:42:00Z</dcterms:modified>
</cp:coreProperties>
</file>