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4A1" w:rsidRPr="00AE34A1" w:rsidRDefault="00AE34A1" w:rsidP="00AE34A1">
      <w:pPr>
        <w:spacing w:before="100" w:beforeAutospacing="1" w:after="100" w:afterAutospacing="1"/>
        <w:outlineLvl w:val="0"/>
        <w:rPr>
          <w:rFonts w:ascii="Arial" w:eastAsia="Times New Roman" w:hAnsi="Arial" w:cs="Arial"/>
          <w:b/>
          <w:bCs/>
          <w:color w:val="001738"/>
          <w:kern w:val="36"/>
          <w:sz w:val="38"/>
          <w:szCs w:val="38"/>
        </w:rPr>
      </w:pPr>
      <w:r w:rsidRPr="00AE34A1">
        <w:rPr>
          <w:rFonts w:ascii="Arial" w:eastAsia="Times New Roman" w:hAnsi="Arial" w:cs="Arial"/>
          <w:b/>
          <w:bCs/>
          <w:color w:val="001738"/>
          <w:kern w:val="36"/>
          <w:sz w:val="38"/>
          <w:szCs w:val="38"/>
        </w:rPr>
        <w:t>Module 3 - SLP</w:t>
      </w:r>
    </w:p>
    <w:p w:rsidR="00AE34A1" w:rsidRPr="00AE34A1" w:rsidRDefault="00AE34A1" w:rsidP="00AE34A1">
      <w:pPr>
        <w:pBdr>
          <w:top w:val="single" w:sz="6" w:space="12" w:color="669966"/>
          <w:left w:val="single" w:sz="6" w:space="24" w:color="669966"/>
          <w:bottom w:val="single" w:sz="6" w:space="12" w:color="669966"/>
          <w:right w:val="single" w:sz="6" w:space="12" w:color="669966"/>
        </w:pBdr>
        <w:spacing w:before="100" w:beforeAutospacing="1"/>
        <w:outlineLvl w:val="1"/>
        <w:rPr>
          <w:rFonts w:ascii="Arial" w:eastAsia="Times New Roman" w:hAnsi="Arial" w:cs="Arial"/>
          <w:b/>
          <w:bCs/>
          <w:caps/>
          <w:color w:val="000000" w:themeColor="text1"/>
          <w:sz w:val="34"/>
          <w:szCs w:val="34"/>
        </w:rPr>
      </w:pPr>
      <w:r w:rsidRPr="00AE34A1">
        <w:rPr>
          <w:rFonts w:ascii="Arial" w:eastAsia="Times New Roman" w:hAnsi="Arial" w:cs="Arial"/>
          <w:b/>
          <w:bCs/>
          <w:caps/>
          <w:color w:val="000000" w:themeColor="text1"/>
          <w:sz w:val="34"/>
          <w:szCs w:val="34"/>
        </w:rPr>
        <w:t>SECURITY AND DOMESTIC ANTI-TERRORISM</w:t>
      </w:r>
    </w:p>
    <w:p w:rsidR="00AE34A1" w:rsidRPr="00AE34A1" w:rsidRDefault="00AE34A1" w:rsidP="00AE34A1">
      <w:pPr>
        <w:spacing w:before="100" w:beforeAutospacing="1" w:after="100" w:afterAutospacing="1"/>
        <w:ind w:left="1050" w:right="1050"/>
        <w:rPr>
          <w:rFonts w:ascii="Arial" w:eastAsia="Times New Roman" w:hAnsi="Arial" w:cs="Arial"/>
          <w:color w:val="363636"/>
        </w:rPr>
      </w:pPr>
      <w:r w:rsidRPr="00AE34A1">
        <w:rPr>
          <w:rFonts w:ascii="Arial" w:eastAsia="Times New Roman" w:hAnsi="Arial" w:cs="Arial"/>
          <w:b/>
          <w:bCs/>
          <w:color w:val="363636"/>
        </w:rPr>
        <w:t>Cops on the Front Lines; The First Defense Against a Strike, Foreign or Homegrown</w:t>
      </w:r>
    </w:p>
    <w:p w:rsidR="00AE34A1" w:rsidRPr="00AE34A1" w:rsidRDefault="00AE34A1" w:rsidP="00AE34A1">
      <w:pPr>
        <w:spacing w:before="100" w:beforeAutospacing="1" w:after="100" w:afterAutospacing="1"/>
        <w:ind w:left="1050" w:right="1050"/>
        <w:rPr>
          <w:rFonts w:ascii="Arial" w:eastAsia="Times New Roman" w:hAnsi="Arial" w:cs="Arial"/>
          <w:color w:val="363636"/>
        </w:rPr>
      </w:pPr>
      <w:r w:rsidRPr="00AE34A1">
        <w:rPr>
          <w:rFonts w:ascii="Arial" w:eastAsia="Times New Roman" w:hAnsi="Arial" w:cs="Arial"/>
          <w:color w:val="363636"/>
        </w:rPr>
        <w:t>Police have been told a group of terrorists has just launched a series of coordinated attacks targeting the L.A. subway system. We know that there are hostages, and there are reports of injuries, but most alarmingly, they have detected the presence of a device which appears to have dispersed some sort of chemical agent.</w:t>
      </w:r>
    </w:p>
    <w:p w:rsidR="00AE34A1" w:rsidRPr="00AE34A1" w:rsidRDefault="00AE34A1" w:rsidP="00AE34A1">
      <w:pPr>
        <w:spacing w:before="100" w:beforeAutospacing="1" w:after="100" w:afterAutospacing="1"/>
        <w:ind w:left="1050" w:right="1050"/>
        <w:rPr>
          <w:rFonts w:ascii="Arial" w:eastAsia="Times New Roman" w:hAnsi="Arial" w:cs="Arial"/>
          <w:color w:val="363636"/>
        </w:rPr>
      </w:pPr>
      <w:r w:rsidRPr="00AE34A1">
        <w:rPr>
          <w:rFonts w:ascii="Arial" w:eastAsia="Times New Roman" w:hAnsi="Arial" w:cs="Arial"/>
          <w:color w:val="363636"/>
        </w:rPr>
        <w:t>Watch the terrorism response simulation: </w:t>
      </w:r>
      <w:hyperlink r:id="rId5" w:tgtFrame="_blank" w:history="1">
        <w:r w:rsidRPr="00AE34A1">
          <w:rPr>
            <w:rFonts w:ascii="Arial" w:eastAsia="Times New Roman" w:hAnsi="Arial" w:cs="Arial"/>
            <w:i/>
            <w:iCs/>
            <w:color w:val="CC3300"/>
            <w:u w:val="single"/>
          </w:rPr>
          <w:t>Intense Counterterrorism Training With L.A. County Sheriff's Department - Crime Watch Daily</w:t>
        </w:r>
      </w:hyperlink>
      <w:r w:rsidRPr="00AE34A1">
        <w:rPr>
          <w:rFonts w:ascii="Arial" w:eastAsia="Times New Roman" w:hAnsi="Arial" w:cs="Arial"/>
          <w:color w:val="363636"/>
        </w:rPr>
        <w:t> and answer the following questions:</w:t>
      </w:r>
    </w:p>
    <w:p w:rsidR="00AE34A1" w:rsidRPr="00AE34A1" w:rsidRDefault="00AE34A1" w:rsidP="00AE34A1">
      <w:pPr>
        <w:numPr>
          <w:ilvl w:val="0"/>
          <w:numId w:val="1"/>
        </w:numPr>
        <w:spacing w:line="312" w:lineRule="atLeast"/>
        <w:ind w:left="750" w:right="1050"/>
        <w:rPr>
          <w:rFonts w:ascii="Arial" w:eastAsia="Times New Roman" w:hAnsi="Arial" w:cs="Arial"/>
          <w:color w:val="363636"/>
        </w:rPr>
      </w:pPr>
      <w:r w:rsidRPr="00AE34A1">
        <w:rPr>
          <w:rFonts w:ascii="Arial" w:eastAsia="Times New Roman" w:hAnsi="Arial" w:cs="Arial"/>
          <w:color w:val="363636"/>
        </w:rPr>
        <w:t>How many life-threatening situations are represented here?</w:t>
      </w:r>
    </w:p>
    <w:p w:rsidR="00AE34A1" w:rsidRPr="00AE34A1" w:rsidRDefault="00AE34A1" w:rsidP="00AE34A1">
      <w:pPr>
        <w:numPr>
          <w:ilvl w:val="0"/>
          <w:numId w:val="1"/>
        </w:numPr>
        <w:spacing w:line="312" w:lineRule="atLeast"/>
        <w:ind w:left="750" w:right="1050"/>
        <w:rPr>
          <w:rFonts w:ascii="Arial" w:eastAsia="Times New Roman" w:hAnsi="Arial" w:cs="Arial"/>
          <w:color w:val="363636"/>
        </w:rPr>
      </w:pPr>
      <w:r w:rsidRPr="00AE34A1">
        <w:rPr>
          <w:rFonts w:ascii="Arial" w:eastAsia="Times New Roman" w:hAnsi="Arial" w:cs="Arial"/>
          <w:color w:val="363636"/>
        </w:rPr>
        <w:t>Besides the “Elite Counterterrorism Unit,” what other teams/ agencies, more than likely, would be involved in this scenario? Explain.</w:t>
      </w:r>
    </w:p>
    <w:p w:rsidR="00AE34A1" w:rsidRPr="00AE34A1" w:rsidRDefault="00AE34A1" w:rsidP="00AE34A1">
      <w:pPr>
        <w:numPr>
          <w:ilvl w:val="0"/>
          <w:numId w:val="1"/>
        </w:numPr>
        <w:spacing w:line="312" w:lineRule="atLeast"/>
        <w:ind w:left="750" w:right="1050"/>
        <w:rPr>
          <w:rFonts w:ascii="Arial" w:eastAsia="Times New Roman" w:hAnsi="Arial" w:cs="Arial"/>
          <w:color w:val="363636"/>
        </w:rPr>
      </w:pPr>
      <w:r w:rsidRPr="00AE34A1">
        <w:rPr>
          <w:rFonts w:ascii="Arial" w:eastAsia="Times New Roman" w:hAnsi="Arial" w:cs="Arial"/>
          <w:color w:val="363636"/>
        </w:rPr>
        <w:t>Does your town/city have a terrorism response component? If so, how is it structured?</w:t>
      </w:r>
    </w:p>
    <w:p w:rsidR="00AE34A1" w:rsidRPr="00AE34A1" w:rsidRDefault="00AE34A1" w:rsidP="00AE34A1">
      <w:pPr>
        <w:shd w:val="clear" w:color="auto" w:fill="C4D5DD"/>
        <w:spacing w:line="312" w:lineRule="atLeast"/>
        <w:outlineLvl w:val="2"/>
        <w:rPr>
          <w:rFonts w:ascii="Arial" w:eastAsia="Times New Roman" w:hAnsi="Arial" w:cs="Arial"/>
          <w:b/>
          <w:bCs/>
          <w:color w:val="005697"/>
          <w:sz w:val="29"/>
          <w:szCs w:val="29"/>
        </w:rPr>
      </w:pPr>
      <w:r w:rsidRPr="00AE34A1">
        <w:rPr>
          <w:rFonts w:ascii="Arial" w:eastAsia="Times New Roman" w:hAnsi="Arial" w:cs="Arial"/>
          <w:b/>
          <w:bCs/>
          <w:color w:val="005697"/>
          <w:sz w:val="29"/>
          <w:szCs w:val="29"/>
        </w:rPr>
        <w:t>SLP Assignment Expectations</w:t>
      </w:r>
    </w:p>
    <w:p w:rsidR="00AE34A1" w:rsidRPr="00AE34A1" w:rsidRDefault="00AE34A1" w:rsidP="00AE34A1">
      <w:pPr>
        <w:spacing w:before="100" w:beforeAutospacing="1" w:after="100" w:afterAutospacing="1" w:line="312" w:lineRule="atLeast"/>
        <w:ind w:left="1050" w:right="1050"/>
        <w:rPr>
          <w:rFonts w:ascii="Arial" w:eastAsia="Times New Roman" w:hAnsi="Arial" w:cs="Arial"/>
          <w:color w:val="363636"/>
        </w:rPr>
      </w:pPr>
      <w:r w:rsidRPr="00AE34A1">
        <w:rPr>
          <w:rFonts w:ascii="Arial" w:eastAsia="Times New Roman" w:hAnsi="Arial" w:cs="Arial"/>
          <w:color w:val="363636"/>
        </w:rPr>
        <w:t xml:space="preserve">Length: This SLP Assignment should be at least </w:t>
      </w:r>
      <w:r>
        <w:rPr>
          <w:rFonts w:ascii="Arial" w:eastAsia="Times New Roman" w:hAnsi="Arial" w:cs="Arial"/>
          <w:color w:val="363636"/>
        </w:rPr>
        <w:t>5-7</w:t>
      </w:r>
      <w:r w:rsidRPr="00AE34A1">
        <w:rPr>
          <w:rFonts w:ascii="Arial" w:eastAsia="Times New Roman" w:hAnsi="Arial" w:cs="Arial"/>
          <w:color w:val="363636"/>
        </w:rPr>
        <w:t xml:space="preserve"> pages not counting the title page and references.</w:t>
      </w:r>
    </w:p>
    <w:p w:rsidR="00AE34A1" w:rsidRPr="00AE34A1" w:rsidRDefault="00AE34A1" w:rsidP="00AE34A1">
      <w:pPr>
        <w:spacing w:before="100" w:beforeAutospacing="1" w:after="100" w:afterAutospacing="1" w:line="312" w:lineRule="atLeast"/>
        <w:ind w:left="1050" w:right="1050"/>
        <w:rPr>
          <w:rFonts w:ascii="Arial" w:eastAsia="Times New Roman" w:hAnsi="Arial" w:cs="Arial"/>
          <w:color w:val="363636"/>
        </w:rPr>
      </w:pPr>
      <w:r w:rsidRPr="00AE34A1">
        <w:rPr>
          <w:rFonts w:ascii="Arial" w:eastAsia="Times New Roman" w:hAnsi="Arial" w:cs="Arial"/>
          <w:color w:val="363636"/>
        </w:rPr>
        <w:t>References: At least t</w:t>
      </w:r>
      <w:r>
        <w:rPr>
          <w:rFonts w:ascii="Arial" w:eastAsia="Times New Roman" w:hAnsi="Arial" w:cs="Arial"/>
          <w:color w:val="363636"/>
        </w:rPr>
        <w:t>hree</w:t>
      </w:r>
      <w:bookmarkStart w:id="0" w:name="_GoBack"/>
      <w:bookmarkEnd w:id="0"/>
      <w:r w:rsidRPr="00AE34A1">
        <w:rPr>
          <w:rFonts w:ascii="Arial" w:eastAsia="Times New Roman" w:hAnsi="Arial" w:cs="Arial"/>
          <w:color w:val="363636"/>
        </w:rPr>
        <w:t xml:space="preserve"> references should be included from academic sources (e.g. peer-reviewed journal articles). Required readings are included. Quoted material should not exceed 10% of the total paper (since the focus of these assignments is critical thinking). Use your own words and build on the ideas of others. When material is copied verbatim from external sources, it MUST be enclosed in quotes. The references should be cited within the text and also listed at the end of the assignment in the References section (preferably in APA format).</w:t>
      </w:r>
    </w:p>
    <w:p w:rsidR="00AE34A1" w:rsidRPr="00AE34A1" w:rsidRDefault="00AE34A1" w:rsidP="00AE34A1">
      <w:pPr>
        <w:spacing w:before="100" w:beforeAutospacing="1" w:after="100" w:afterAutospacing="1" w:line="312" w:lineRule="atLeast"/>
        <w:ind w:left="1050" w:right="1050"/>
        <w:rPr>
          <w:rFonts w:ascii="Arial" w:eastAsia="Times New Roman" w:hAnsi="Arial" w:cs="Arial"/>
          <w:color w:val="363636"/>
        </w:rPr>
      </w:pPr>
      <w:r w:rsidRPr="00AE34A1">
        <w:rPr>
          <w:rFonts w:ascii="Arial" w:eastAsia="Times New Roman" w:hAnsi="Arial" w:cs="Arial"/>
          <w:color w:val="363636"/>
        </w:rPr>
        <w:t>Organization: Subheadings should be used to organize your paper according to question.</w:t>
      </w:r>
    </w:p>
    <w:p w:rsidR="00AE34A1" w:rsidRPr="00AE34A1" w:rsidRDefault="00AE34A1" w:rsidP="00AE34A1">
      <w:pPr>
        <w:spacing w:before="100" w:beforeAutospacing="1" w:after="100" w:afterAutospacing="1" w:line="312" w:lineRule="atLeast"/>
        <w:ind w:left="1050" w:right="1050"/>
        <w:rPr>
          <w:rFonts w:ascii="Arial" w:eastAsia="Times New Roman" w:hAnsi="Arial" w:cs="Arial"/>
          <w:color w:val="363636"/>
        </w:rPr>
      </w:pPr>
      <w:r w:rsidRPr="00AE34A1">
        <w:rPr>
          <w:rFonts w:ascii="Arial" w:eastAsia="Times New Roman" w:hAnsi="Arial" w:cs="Arial"/>
          <w:color w:val="363636"/>
        </w:rPr>
        <w:lastRenderedPageBreak/>
        <w:t>Grammar and Spelling: While no points are deducted for minor errors, assignments are expected to adhere to standard guidelines of grammar, spelling, punctuation, and sentence syntax. Points may be deducted if grammar and spelling impact clarity.</w:t>
      </w:r>
    </w:p>
    <w:p w:rsidR="00AE34A1" w:rsidRPr="00AE34A1" w:rsidRDefault="00AE34A1" w:rsidP="00AE34A1">
      <w:pPr>
        <w:spacing w:before="100" w:beforeAutospacing="1" w:after="100" w:afterAutospacing="1" w:line="312" w:lineRule="atLeast"/>
        <w:ind w:left="1050" w:right="1050"/>
        <w:rPr>
          <w:rFonts w:ascii="Arial" w:eastAsia="Times New Roman" w:hAnsi="Arial" w:cs="Arial"/>
          <w:color w:val="363636"/>
        </w:rPr>
      </w:pPr>
      <w:r w:rsidRPr="00AE34A1">
        <w:rPr>
          <w:rFonts w:ascii="Arial" w:eastAsia="Times New Roman" w:hAnsi="Arial" w:cs="Arial"/>
          <w:b/>
          <w:bCs/>
          <w:color w:val="363636"/>
        </w:rPr>
        <w:t>The following items will be assessed in particular:</w:t>
      </w:r>
    </w:p>
    <w:p w:rsidR="00AE34A1" w:rsidRPr="00AE34A1" w:rsidRDefault="00AE34A1" w:rsidP="00AE34A1">
      <w:pPr>
        <w:numPr>
          <w:ilvl w:val="0"/>
          <w:numId w:val="2"/>
        </w:numPr>
        <w:spacing w:line="312" w:lineRule="atLeast"/>
        <w:ind w:left="750" w:right="1050"/>
        <w:rPr>
          <w:rFonts w:ascii="Arial" w:eastAsia="Times New Roman" w:hAnsi="Arial" w:cs="Arial"/>
          <w:color w:val="363636"/>
        </w:rPr>
      </w:pPr>
      <w:r w:rsidRPr="00AE34A1">
        <w:rPr>
          <w:rFonts w:ascii="Arial" w:eastAsia="Times New Roman" w:hAnsi="Arial" w:cs="Arial"/>
          <w:color w:val="363636"/>
        </w:rPr>
        <w:t>Relevance: All content is connected to the question.</w:t>
      </w:r>
    </w:p>
    <w:p w:rsidR="00AE34A1" w:rsidRPr="00AE34A1" w:rsidRDefault="00AE34A1" w:rsidP="00AE34A1">
      <w:pPr>
        <w:numPr>
          <w:ilvl w:val="0"/>
          <w:numId w:val="2"/>
        </w:numPr>
        <w:spacing w:line="312" w:lineRule="atLeast"/>
        <w:ind w:left="750" w:right="1050"/>
        <w:rPr>
          <w:rFonts w:ascii="Arial" w:eastAsia="Times New Roman" w:hAnsi="Arial" w:cs="Arial"/>
          <w:color w:val="363636"/>
        </w:rPr>
      </w:pPr>
      <w:r w:rsidRPr="00AE34A1">
        <w:rPr>
          <w:rFonts w:ascii="Arial" w:eastAsia="Times New Roman" w:hAnsi="Arial" w:cs="Arial"/>
          <w:color w:val="363636"/>
        </w:rPr>
        <w:t>Precision: Specific question is addressed. Statements, facts, and statistics are specific and accurate.</w:t>
      </w:r>
    </w:p>
    <w:p w:rsidR="00AE34A1" w:rsidRPr="00AE34A1" w:rsidRDefault="00AE34A1" w:rsidP="00AE34A1">
      <w:pPr>
        <w:numPr>
          <w:ilvl w:val="0"/>
          <w:numId w:val="2"/>
        </w:numPr>
        <w:spacing w:line="312" w:lineRule="atLeast"/>
        <w:ind w:left="750" w:right="1050"/>
        <w:rPr>
          <w:rFonts w:ascii="Arial" w:eastAsia="Times New Roman" w:hAnsi="Arial" w:cs="Arial"/>
          <w:color w:val="363636"/>
        </w:rPr>
      </w:pPr>
      <w:r w:rsidRPr="00AE34A1">
        <w:rPr>
          <w:rFonts w:ascii="Arial" w:eastAsia="Times New Roman" w:hAnsi="Arial" w:cs="Arial"/>
          <w:color w:val="363636"/>
        </w:rPr>
        <w:t>Depth of discussion: Present and integrate points that lead to deeper issues.</w:t>
      </w:r>
    </w:p>
    <w:p w:rsidR="00AE34A1" w:rsidRPr="00AE34A1" w:rsidRDefault="00AE34A1" w:rsidP="00AE34A1">
      <w:pPr>
        <w:numPr>
          <w:ilvl w:val="0"/>
          <w:numId w:val="2"/>
        </w:numPr>
        <w:spacing w:line="312" w:lineRule="atLeast"/>
        <w:ind w:left="750" w:right="1050"/>
        <w:rPr>
          <w:rFonts w:ascii="Arial" w:eastAsia="Times New Roman" w:hAnsi="Arial" w:cs="Arial"/>
          <w:color w:val="363636"/>
        </w:rPr>
      </w:pPr>
      <w:r w:rsidRPr="00AE34A1">
        <w:rPr>
          <w:rFonts w:ascii="Arial" w:eastAsia="Times New Roman" w:hAnsi="Arial" w:cs="Arial"/>
          <w:color w:val="363636"/>
        </w:rPr>
        <w:t>Breadth: Multiple perspectives and references, multiple issues and factors considered.</w:t>
      </w:r>
    </w:p>
    <w:p w:rsidR="00AE34A1" w:rsidRPr="00AE34A1" w:rsidRDefault="00AE34A1" w:rsidP="00AE34A1">
      <w:pPr>
        <w:numPr>
          <w:ilvl w:val="0"/>
          <w:numId w:val="2"/>
        </w:numPr>
        <w:spacing w:line="312" w:lineRule="atLeast"/>
        <w:ind w:left="750" w:right="1050"/>
        <w:rPr>
          <w:rFonts w:ascii="Arial" w:eastAsia="Times New Roman" w:hAnsi="Arial" w:cs="Arial"/>
          <w:color w:val="363636"/>
        </w:rPr>
      </w:pPr>
      <w:r w:rsidRPr="00AE34A1">
        <w:rPr>
          <w:rFonts w:ascii="Arial" w:eastAsia="Times New Roman" w:hAnsi="Arial" w:cs="Arial"/>
          <w:color w:val="363636"/>
        </w:rPr>
        <w:t>Evidence: Points are well-supported with facts, statistics and references.</w:t>
      </w:r>
    </w:p>
    <w:p w:rsidR="00AE34A1" w:rsidRPr="00AE34A1" w:rsidRDefault="00AE34A1" w:rsidP="00AE34A1">
      <w:pPr>
        <w:numPr>
          <w:ilvl w:val="0"/>
          <w:numId w:val="2"/>
        </w:numPr>
        <w:spacing w:line="312" w:lineRule="atLeast"/>
        <w:ind w:left="750" w:right="1050"/>
        <w:rPr>
          <w:rFonts w:ascii="Arial" w:eastAsia="Times New Roman" w:hAnsi="Arial" w:cs="Arial"/>
          <w:color w:val="363636"/>
        </w:rPr>
      </w:pPr>
      <w:r w:rsidRPr="00AE34A1">
        <w:rPr>
          <w:rFonts w:ascii="Arial" w:eastAsia="Times New Roman" w:hAnsi="Arial" w:cs="Arial"/>
          <w:color w:val="363636"/>
        </w:rPr>
        <w:t>Logic: Presented discussion makes sense, conclusions are logically supported by premises, statements, or factual information.</w:t>
      </w:r>
    </w:p>
    <w:p w:rsidR="00AE34A1" w:rsidRPr="00AE34A1" w:rsidRDefault="00AE34A1" w:rsidP="00AE34A1">
      <w:pPr>
        <w:numPr>
          <w:ilvl w:val="0"/>
          <w:numId w:val="2"/>
        </w:numPr>
        <w:spacing w:line="312" w:lineRule="atLeast"/>
        <w:ind w:left="750" w:right="1050"/>
        <w:rPr>
          <w:rFonts w:ascii="Arial" w:eastAsia="Times New Roman" w:hAnsi="Arial" w:cs="Arial"/>
          <w:color w:val="363636"/>
        </w:rPr>
      </w:pPr>
      <w:r w:rsidRPr="00AE34A1">
        <w:rPr>
          <w:rFonts w:ascii="Arial" w:eastAsia="Times New Roman" w:hAnsi="Arial" w:cs="Arial"/>
          <w:color w:val="363636"/>
        </w:rPr>
        <w:t>Clarity: Writing is concise, understandable, and contains sufficient detail or examples.</w:t>
      </w:r>
    </w:p>
    <w:p w:rsidR="00AE34A1" w:rsidRPr="00AE34A1" w:rsidRDefault="00AE34A1" w:rsidP="00AE34A1">
      <w:pPr>
        <w:numPr>
          <w:ilvl w:val="0"/>
          <w:numId w:val="2"/>
        </w:numPr>
        <w:spacing w:line="312" w:lineRule="atLeast"/>
        <w:ind w:left="750" w:right="1050"/>
        <w:rPr>
          <w:rFonts w:ascii="Arial" w:eastAsia="Times New Roman" w:hAnsi="Arial" w:cs="Arial"/>
          <w:color w:val="363636"/>
        </w:rPr>
      </w:pPr>
      <w:r w:rsidRPr="00AE34A1">
        <w:rPr>
          <w:rFonts w:ascii="Arial" w:eastAsia="Times New Roman" w:hAnsi="Arial" w:cs="Arial"/>
          <w:color w:val="363636"/>
        </w:rPr>
        <w:t>Objectivity: Avoid use of first person and subjective bias.</w:t>
      </w:r>
    </w:p>
    <w:p w:rsidR="009117A7" w:rsidRPr="00AE34A1" w:rsidRDefault="00AE34A1" w:rsidP="00AE34A1"/>
    <w:sectPr w:rsidR="009117A7" w:rsidRPr="00AE34A1" w:rsidSect="00E16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127B7"/>
    <w:multiLevelType w:val="multilevel"/>
    <w:tmpl w:val="89A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E4737"/>
    <w:multiLevelType w:val="multilevel"/>
    <w:tmpl w:val="80E6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A1"/>
    <w:rsid w:val="004B3698"/>
    <w:rsid w:val="00AE34A1"/>
    <w:rsid w:val="00E16746"/>
    <w:rsid w:val="00E3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127CE4"/>
  <w15:chartTrackingRefBased/>
  <w15:docId w15:val="{F7845194-90CB-4344-9A11-A4599B41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698"/>
    <w:rPr>
      <w:rFonts w:ascii="Times New Roman" w:hAnsi="Times New Roman"/>
    </w:rPr>
  </w:style>
  <w:style w:type="paragraph" w:styleId="Heading1">
    <w:name w:val="heading 1"/>
    <w:basedOn w:val="Normal"/>
    <w:next w:val="Normal"/>
    <w:link w:val="Heading1Char"/>
    <w:uiPriority w:val="9"/>
    <w:qFormat/>
    <w:rsid w:val="004B369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link w:val="Heading2Char"/>
    <w:uiPriority w:val="9"/>
    <w:qFormat/>
    <w:rsid w:val="00AE34A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E34A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698"/>
    <w:rPr>
      <w:rFonts w:asciiTheme="majorHAnsi" w:eastAsiaTheme="majorEastAsia" w:hAnsiTheme="majorHAnsi" w:cstheme="majorBidi"/>
      <w:b/>
      <w:bCs/>
      <w:color w:val="2F5496" w:themeColor="accent1" w:themeShade="BF"/>
      <w:sz w:val="28"/>
      <w:szCs w:val="28"/>
      <w:lang w:bidi="en-US"/>
    </w:rPr>
  </w:style>
  <w:style w:type="paragraph" w:styleId="NoSpacing">
    <w:name w:val="No Spacing"/>
    <w:uiPriority w:val="1"/>
    <w:qFormat/>
    <w:rsid w:val="004B3698"/>
    <w:rPr>
      <w:rFonts w:ascii="Times New Roman" w:hAnsi="Times New Roman" w:cs="Times New Roman"/>
    </w:rPr>
  </w:style>
  <w:style w:type="character" w:customStyle="1" w:styleId="Heading2Char">
    <w:name w:val="Heading 2 Char"/>
    <w:basedOn w:val="DefaultParagraphFont"/>
    <w:link w:val="Heading2"/>
    <w:uiPriority w:val="9"/>
    <w:rsid w:val="00AE34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34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34A1"/>
    <w:pPr>
      <w:spacing w:before="100" w:beforeAutospacing="1" w:after="100" w:afterAutospacing="1"/>
    </w:pPr>
    <w:rPr>
      <w:rFonts w:eastAsia="Times New Roman" w:cs="Times New Roman"/>
    </w:rPr>
  </w:style>
  <w:style w:type="character" w:styleId="Strong">
    <w:name w:val="Strong"/>
    <w:basedOn w:val="DefaultParagraphFont"/>
    <w:uiPriority w:val="22"/>
    <w:qFormat/>
    <w:rsid w:val="00AE34A1"/>
    <w:rPr>
      <w:b/>
      <w:bCs/>
    </w:rPr>
  </w:style>
  <w:style w:type="character" w:styleId="Hyperlink">
    <w:name w:val="Hyperlink"/>
    <w:basedOn w:val="DefaultParagraphFont"/>
    <w:uiPriority w:val="99"/>
    <w:semiHidden/>
    <w:unhideWhenUsed/>
    <w:rsid w:val="00AE34A1"/>
    <w:rPr>
      <w:color w:val="0000FF"/>
      <w:u w:val="single"/>
    </w:rPr>
  </w:style>
  <w:style w:type="character" w:customStyle="1" w:styleId="apple-converted-space">
    <w:name w:val="apple-converted-space"/>
    <w:basedOn w:val="DefaultParagraphFont"/>
    <w:rsid w:val="00AE3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798162">
      <w:bodyDiv w:val="1"/>
      <w:marLeft w:val="0"/>
      <w:marRight w:val="0"/>
      <w:marTop w:val="0"/>
      <w:marBottom w:val="0"/>
      <w:divBdr>
        <w:top w:val="none" w:sz="0" w:space="0" w:color="auto"/>
        <w:left w:val="none" w:sz="0" w:space="0" w:color="auto"/>
        <w:bottom w:val="none" w:sz="0" w:space="0" w:color="auto"/>
        <w:right w:val="none" w:sz="0" w:space="0" w:color="auto"/>
      </w:divBdr>
      <w:divsChild>
        <w:div w:id="1956517711">
          <w:marLeft w:val="0"/>
          <w:marRight w:val="0"/>
          <w:marTop w:val="0"/>
          <w:marBottom w:val="0"/>
          <w:divBdr>
            <w:top w:val="none" w:sz="0" w:space="0" w:color="auto"/>
            <w:left w:val="none" w:sz="0" w:space="0" w:color="auto"/>
            <w:bottom w:val="none" w:sz="0" w:space="0" w:color="auto"/>
            <w:right w:val="none" w:sz="0" w:space="0" w:color="auto"/>
          </w:divBdr>
        </w:div>
        <w:div w:id="179968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qpxKcgJox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Pinero</dc:creator>
  <cp:keywords/>
  <dc:description/>
  <cp:lastModifiedBy>Pedro Pinero</cp:lastModifiedBy>
  <cp:revision>1</cp:revision>
  <dcterms:created xsi:type="dcterms:W3CDTF">2021-01-19T01:49:00Z</dcterms:created>
  <dcterms:modified xsi:type="dcterms:W3CDTF">2021-01-19T01:49:00Z</dcterms:modified>
</cp:coreProperties>
</file>