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5B" w:rsidRPr="0071715B" w:rsidRDefault="0071715B" w:rsidP="0071715B">
      <w:pPr>
        <w:shd w:val="clear" w:color="auto" w:fill="013A81"/>
        <w:spacing w:before="180" w:after="180" w:line="432" w:lineRule="atLeast"/>
        <w:outlineLvl w:val="0"/>
        <w:rPr>
          <w:rFonts w:ascii="&amp;quot" w:eastAsia="Times New Roman" w:hAnsi="&amp;quot" w:cs="Times New Roman"/>
          <w:color w:val="FFFFFF"/>
          <w:kern w:val="36"/>
          <w:sz w:val="36"/>
          <w:szCs w:val="36"/>
          <w:lang w:eastAsia="en-GB"/>
        </w:rPr>
      </w:pPr>
      <w:r w:rsidRPr="0071715B">
        <w:rPr>
          <w:rFonts w:ascii="&amp;quot" w:eastAsia="Times New Roman" w:hAnsi="&amp;quot" w:cs="Times New Roman"/>
          <w:color w:val="FFFFFF"/>
          <w:kern w:val="36"/>
          <w:sz w:val="36"/>
          <w:szCs w:val="36"/>
          <w:lang w:eastAsia="en-GB"/>
        </w:rPr>
        <w:t>Week 3: Summary and Planning Ahead</w:t>
      </w:r>
    </w:p>
    <w:p w:rsidR="0071715B" w:rsidRPr="0071715B" w:rsidRDefault="0071715B" w:rsidP="0071715B">
      <w:pPr>
        <w:spacing w:after="0" w:line="240" w:lineRule="auto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hyperlink r:id="rId5" w:history="1">
        <w:r w:rsidRPr="0071715B">
          <w:rPr>
            <w:rFonts w:ascii="Arial" w:eastAsia="Times New Roman" w:hAnsi="Arial" w:cs="Arial"/>
            <w:color w:val="2D3B45"/>
            <w:sz w:val="19"/>
            <w:u w:val="single"/>
            <w:lang w:eastAsia="en-GB"/>
          </w:rPr>
          <w:t>Table of Contents</w:t>
        </w:r>
      </w:hyperlink>
    </w:p>
    <w:p w:rsidR="0071715B" w:rsidRPr="0071715B" w:rsidRDefault="0071715B" w:rsidP="0071715B">
      <w:pPr>
        <w:pBdr>
          <w:bottom w:val="single" w:sz="12" w:space="0" w:color="2D9CA0"/>
        </w:pBdr>
        <w:shd w:val="clear" w:color="auto" w:fill="FFFFFF"/>
        <w:spacing w:before="72" w:after="72" w:line="336" w:lineRule="atLeast"/>
        <w:outlineLvl w:val="1"/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</w:pPr>
      <w:r w:rsidRPr="0071715B"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  <w:t>Summary</w:t>
      </w:r>
    </w:p>
    <w:p w:rsidR="0071715B" w:rsidRPr="0071715B" w:rsidRDefault="0071715B" w:rsidP="0071715B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Concepts provide the foundation for theory development. Concept analysis is a structured process used to gain insights and new perspectives, to define or clarify a concept for mutual understanding, to provide meaning to a nursing theory, and to provide a framework for application of a concept to practice.  </w:t>
      </w:r>
    </w:p>
    <w:p w:rsidR="0071715B" w:rsidRPr="0071715B" w:rsidRDefault="0071715B" w:rsidP="0071715B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 xml:space="preserve">Concept is </w:t>
      </w:r>
      <w:proofErr w:type="gramStart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a powerful tool that assist</w:t>
      </w:r>
      <w:proofErr w:type="gramEnd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 xml:space="preserve"> in providing clarity for our nursing practice. As stated by </w:t>
      </w:r>
      <w:proofErr w:type="spellStart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Melnyk</w:t>
      </w:r>
      <w:proofErr w:type="spellEnd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 xml:space="preserve"> and </w:t>
      </w:r>
      <w:proofErr w:type="spellStart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Fineout-Overholt</w:t>
      </w:r>
      <w:proofErr w:type="spellEnd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 xml:space="preserve"> (2011) and McEwen and Willis (2014), concept is one of the vehicles used to demonstrate to others key components of our profession. Although a concept analysis may appear cumbersome to use at times, the ultimate goal is a shared language among nurses.</w:t>
      </w:r>
    </w:p>
    <w:p w:rsidR="0071715B" w:rsidRPr="0071715B" w:rsidRDefault="0071715B" w:rsidP="0071715B">
      <w:pPr>
        <w:pBdr>
          <w:bottom w:val="single" w:sz="12" w:space="0" w:color="2D9CA0"/>
        </w:pBdr>
        <w:shd w:val="clear" w:color="auto" w:fill="FFFFFF"/>
        <w:spacing w:before="72" w:after="72" w:line="336" w:lineRule="atLeast"/>
        <w:outlineLvl w:val="1"/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</w:pPr>
      <w:r w:rsidRPr="0071715B"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  <w:t>Key Points</w:t>
      </w:r>
    </w:p>
    <w:p w:rsidR="0071715B" w:rsidRPr="0071715B" w:rsidRDefault="0071715B" w:rsidP="0071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Concepts are essential to theory development</w:t>
      </w:r>
    </w:p>
    <w:p w:rsidR="0071715B" w:rsidRPr="0071715B" w:rsidRDefault="0071715B" w:rsidP="00717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Using the process of concept analysis allows for new understanding of application of theory</w:t>
      </w:r>
    </w:p>
    <w:p w:rsidR="0071715B" w:rsidRPr="0071715B" w:rsidRDefault="0071715B" w:rsidP="0071715B">
      <w:pPr>
        <w:pBdr>
          <w:bottom w:val="single" w:sz="12" w:space="0" w:color="2D9CA0"/>
        </w:pBdr>
        <w:shd w:val="clear" w:color="auto" w:fill="FFFFFF"/>
        <w:spacing w:before="72" w:after="72" w:line="336" w:lineRule="atLeast"/>
        <w:outlineLvl w:val="1"/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</w:pPr>
      <w:r w:rsidRPr="0071715B">
        <w:rPr>
          <w:rFonts w:ascii="&amp;quot" w:eastAsia="Times New Roman" w:hAnsi="&amp;quot" w:cs="Arial"/>
          <w:color w:val="333333"/>
          <w:sz w:val="29"/>
          <w:szCs w:val="29"/>
          <w:lang w:eastAsia="en-GB"/>
        </w:rPr>
        <w:t>Planning Ahead</w:t>
      </w:r>
    </w:p>
    <w:p w:rsidR="0071715B" w:rsidRPr="0071715B" w:rsidRDefault="0071715B" w:rsidP="0071715B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2D3B45"/>
          <w:sz w:val="19"/>
          <w:szCs w:val="19"/>
          <w:lang w:eastAsia="en-GB"/>
        </w:rPr>
      </w:pPr>
      <w:proofErr w:type="gramStart"/>
      <w:r w:rsidRPr="0071715B">
        <w:rPr>
          <w:rFonts w:ascii="Arial" w:eastAsia="Times New Roman" w:hAnsi="Arial" w:cs="Arial"/>
          <w:color w:val="2D3B45"/>
          <w:sz w:val="19"/>
          <w:szCs w:val="19"/>
          <w:lang w:eastAsia="en-GB"/>
        </w:rPr>
        <w:t>Next week, plan time for discussion responses and readings.</w:t>
      </w:r>
      <w:proofErr w:type="gramEnd"/>
    </w:p>
    <w:p w:rsidR="00A03713" w:rsidRDefault="00A03713"/>
    <w:sectPr w:rsidR="00A03713" w:rsidSect="00A03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C73"/>
    <w:multiLevelType w:val="multilevel"/>
    <w:tmpl w:val="7870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/>
  <w:rsids>
    <w:rsidRoot w:val="0071715B"/>
    <w:rsid w:val="0071715B"/>
    <w:rsid w:val="00A0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13"/>
  </w:style>
  <w:style w:type="paragraph" w:styleId="Heading1">
    <w:name w:val="heading 1"/>
    <w:basedOn w:val="Normal"/>
    <w:link w:val="Heading1Char"/>
    <w:uiPriority w:val="9"/>
    <w:qFormat/>
    <w:rsid w:val="0071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17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1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71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17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240">
          <w:marLeft w:val="0"/>
          <w:marRight w:val="0"/>
          <w:marTop w:val="0"/>
          <w:marBottom w:val="144"/>
          <w:divBdr>
            <w:top w:val="single" w:sz="4" w:space="6" w:color="C7CDD1"/>
            <w:left w:val="single" w:sz="4" w:space="12" w:color="C7CDD1"/>
            <w:bottom w:val="single" w:sz="4" w:space="6" w:color="C7CDD1"/>
            <w:right w:val="single" w:sz="4" w:space="12" w:color="C7CDD1"/>
          </w:divBdr>
          <w:divsChild>
            <w:div w:id="14156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09865">
          <w:marLeft w:val="0"/>
          <w:marRight w:val="0"/>
          <w:marTop w:val="0"/>
          <w:marBottom w:val="144"/>
          <w:divBdr>
            <w:top w:val="single" w:sz="4" w:space="6" w:color="C7CDD1"/>
            <w:left w:val="single" w:sz="4" w:space="12" w:color="C7CDD1"/>
            <w:bottom w:val="single" w:sz="4" w:space="6" w:color="C7CDD1"/>
            <w:right w:val="single" w:sz="4" w:space="12" w:color="C7CDD1"/>
          </w:divBdr>
          <w:divsChild>
            <w:div w:id="1767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6244">
          <w:marLeft w:val="0"/>
          <w:marRight w:val="0"/>
          <w:marTop w:val="0"/>
          <w:marBottom w:val="144"/>
          <w:divBdr>
            <w:top w:val="single" w:sz="4" w:space="6" w:color="C7CDD1"/>
            <w:left w:val="single" w:sz="4" w:space="12" w:color="C7CDD1"/>
            <w:bottom w:val="single" w:sz="4" w:space="6" w:color="C7CDD1"/>
            <w:right w:val="single" w:sz="4" w:space="12" w:color="C7CDD1"/>
          </w:divBdr>
          <w:divsChild>
            <w:div w:id="1745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mberlain.instructure.com/courses/56054/pages/week-3-summary-and-planning-ahead?module_item_id=7468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HP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1</cp:revision>
  <dcterms:created xsi:type="dcterms:W3CDTF">2020-01-23T06:30:00Z</dcterms:created>
  <dcterms:modified xsi:type="dcterms:W3CDTF">2020-01-23T06:30:00Z</dcterms:modified>
</cp:coreProperties>
</file>