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36" w:rsidRPr="001A1653" w:rsidRDefault="00914636" w:rsidP="007A4BC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14636" w:rsidRPr="001A1653" w:rsidRDefault="00914636" w:rsidP="007A4BC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113B2" w:rsidRPr="001A1653" w:rsidRDefault="00D113B2" w:rsidP="007A4B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B2" w:rsidRPr="001A1653" w:rsidRDefault="00D113B2" w:rsidP="007A4B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B2" w:rsidRPr="001A1653" w:rsidRDefault="00D113B2" w:rsidP="007A4B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B2" w:rsidRPr="001A1653" w:rsidRDefault="00D113B2" w:rsidP="007A4B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B2" w:rsidRPr="001A1653" w:rsidRDefault="00D113B2" w:rsidP="007A4B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B2" w:rsidRPr="001A1653" w:rsidRDefault="00D113B2" w:rsidP="007A4B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B2" w:rsidRPr="001A1653" w:rsidRDefault="00D113B2" w:rsidP="007A4B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B2" w:rsidRPr="001A1653" w:rsidRDefault="00D113B2" w:rsidP="007A4B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B2" w:rsidRPr="001A1653" w:rsidRDefault="00D113B2" w:rsidP="007A4B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3B2" w:rsidRPr="001A1653" w:rsidRDefault="00D113B2" w:rsidP="007A4B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636" w:rsidRPr="001A1653" w:rsidRDefault="005A6524" w:rsidP="007A4B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653">
        <w:rPr>
          <w:rFonts w:ascii="Times New Roman" w:hAnsi="Times New Roman" w:cs="Times New Roman"/>
          <w:sz w:val="24"/>
          <w:szCs w:val="24"/>
        </w:rPr>
        <w:t>Student Engagement</w:t>
      </w:r>
    </w:p>
    <w:p w:rsidR="005A6524" w:rsidRPr="001A1653" w:rsidRDefault="005A6524" w:rsidP="007A4B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653">
        <w:rPr>
          <w:rFonts w:ascii="Times New Roman" w:hAnsi="Times New Roman" w:cs="Times New Roman"/>
          <w:sz w:val="24"/>
          <w:szCs w:val="24"/>
        </w:rPr>
        <w:t>Student’s Name:</w:t>
      </w:r>
    </w:p>
    <w:p w:rsidR="005A6524" w:rsidRPr="001A1653" w:rsidRDefault="005A6524" w:rsidP="007A4BC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653">
        <w:rPr>
          <w:rFonts w:ascii="Times New Roman" w:hAnsi="Times New Roman" w:cs="Times New Roman"/>
          <w:sz w:val="24"/>
          <w:szCs w:val="24"/>
        </w:rPr>
        <w:t>Institution Affiliation:</w:t>
      </w:r>
    </w:p>
    <w:p w:rsidR="00914636" w:rsidRPr="001A1653" w:rsidRDefault="00914636" w:rsidP="007A4BC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14636" w:rsidRPr="001A1653" w:rsidRDefault="00914636" w:rsidP="007A4BC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A4BCC" w:rsidRPr="001A1653" w:rsidRDefault="007A4BCC" w:rsidP="007A4BC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D2A6E" w:rsidRPr="001A1653" w:rsidRDefault="00ED2A6E" w:rsidP="007A4BC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A16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Need analysis </w:t>
      </w:r>
    </w:p>
    <w:p w:rsidR="000D19BC" w:rsidRPr="001A1653" w:rsidRDefault="00054C02" w:rsidP="007A4BC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A1653">
        <w:rPr>
          <w:rFonts w:ascii="Times New Roman" w:hAnsi="Times New Roman" w:cs="Times New Roman"/>
          <w:sz w:val="24"/>
          <w:szCs w:val="24"/>
        </w:rPr>
        <w:t xml:space="preserve">Student engagement deals with </w:t>
      </w:r>
      <w:r w:rsidR="00982D4F" w:rsidRPr="001A1653">
        <w:rPr>
          <w:rFonts w:ascii="Times New Roman" w:hAnsi="Times New Roman" w:cs="Times New Roman"/>
          <w:sz w:val="24"/>
          <w:szCs w:val="24"/>
        </w:rPr>
        <w:t>learners’</w:t>
      </w:r>
      <w:r w:rsidRPr="001A1653">
        <w:rPr>
          <w:rFonts w:ascii="Times New Roman" w:hAnsi="Times New Roman" w:cs="Times New Roman"/>
          <w:sz w:val="24"/>
          <w:szCs w:val="24"/>
        </w:rPr>
        <w:t xml:space="preserve"> level of curiosity, </w:t>
      </w:r>
      <w:r w:rsidR="0086066B" w:rsidRPr="001A1653">
        <w:rPr>
          <w:rFonts w:ascii="Times New Roman" w:hAnsi="Times New Roman" w:cs="Times New Roman"/>
          <w:sz w:val="24"/>
          <w:szCs w:val="24"/>
        </w:rPr>
        <w:t xml:space="preserve">passion, interest, </w:t>
      </w:r>
      <w:r w:rsidR="00956F52" w:rsidRPr="001A1653">
        <w:rPr>
          <w:rFonts w:ascii="Times New Roman" w:hAnsi="Times New Roman" w:cs="Times New Roman"/>
          <w:sz w:val="24"/>
          <w:szCs w:val="24"/>
        </w:rPr>
        <w:t xml:space="preserve">and </w:t>
      </w:r>
      <w:r w:rsidR="00C233BB" w:rsidRPr="001A1653">
        <w:rPr>
          <w:rFonts w:ascii="Times New Roman" w:hAnsi="Times New Roman" w:cs="Times New Roman"/>
          <w:sz w:val="24"/>
          <w:szCs w:val="24"/>
        </w:rPr>
        <w:t xml:space="preserve">optimism. </w:t>
      </w:r>
      <w:r w:rsidR="000204A5" w:rsidRPr="001A1653">
        <w:rPr>
          <w:rFonts w:ascii="Times New Roman" w:hAnsi="Times New Roman" w:cs="Times New Roman"/>
          <w:sz w:val="24"/>
          <w:szCs w:val="24"/>
        </w:rPr>
        <w:t xml:space="preserve">The </w:t>
      </w:r>
      <w:r w:rsidR="006D458A" w:rsidRPr="001A1653">
        <w:rPr>
          <w:rFonts w:ascii="Times New Roman" w:hAnsi="Times New Roman" w:cs="Times New Roman"/>
          <w:sz w:val="24"/>
          <w:szCs w:val="24"/>
        </w:rPr>
        <w:t>importance</w:t>
      </w:r>
      <w:r w:rsidR="000204A5" w:rsidRPr="001A1653">
        <w:rPr>
          <w:rFonts w:ascii="Times New Roman" w:hAnsi="Times New Roman" w:cs="Times New Roman"/>
          <w:sz w:val="24"/>
          <w:szCs w:val="24"/>
        </w:rPr>
        <w:t xml:space="preserve"> of student</w:t>
      </w:r>
      <w:r w:rsidR="00A320FF" w:rsidRPr="001A1653">
        <w:rPr>
          <w:rFonts w:ascii="Times New Roman" w:hAnsi="Times New Roman" w:cs="Times New Roman"/>
          <w:sz w:val="24"/>
          <w:szCs w:val="24"/>
        </w:rPr>
        <w:t xml:space="preserve"> engagement is that it </w:t>
      </w:r>
      <w:r w:rsidR="004E6EFF" w:rsidRPr="001A1653">
        <w:rPr>
          <w:rFonts w:ascii="Times New Roman" w:hAnsi="Times New Roman" w:cs="Times New Roman"/>
          <w:sz w:val="24"/>
          <w:szCs w:val="24"/>
        </w:rPr>
        <w:t>allow</w:t>
      </w:r>
      <w:r w:rsidR="00D80DE0" w:rsidRPr="001A1653">
        <w:rPr>
          <w:rFonts w:ascii="Times New Roman" w:hAnsi="Times New Roman" w:cs="Times New Roman"/>
          <w:sz w:val="24"/>
          <w:szCs w:val="24"/>
        </w:rPr>
        <w:t>s</w:t>
      </w:r>
      <w:r w:rsidR="004E6EFF" w:rsidRPr="001A1653">
        <w:rPr>
          <w:rFonts w:ascii="Times New Roman" w:hAnsi="Times New Roman" w:cs="Times New Roman"/>
          <w:sz w:val="24"/>
          <w:szCs w:val="24"/>
        </w:rPr>
        <w:t xml:space="preserve"> students to interact among themselves and </w:t>
      </w:r>
      <w:r w:rsidR="00FC6EAF" w:rsidRPr="001A1653">
        <w:rPr>
          <w:rFonts w:ascii="Times New Roman" w:hAnsi="Times New Roman" w:cs="Times New Roman"/>
          <w:sz w:val="24"/>
          <w:szCs w:val="24"/>
        </w:rPr>
        <w:t>help</w:t>
      </w:r>
      <w:r w:rsidR="008E0356" w:rsidRPr="001A1653">
        <w:rPr>
          <w:rFonts w:ascii="Times New Roman" w:hAnsi="Times New Roman" w:cs="Times New Roman"/>
          <w:sz w:val="24"/>
          <w:szCs w:val="24"/>
        </w:rPr>
        <w:t xml:space="preserve"> teachers to </w:t>
      </w:r>
      <w:r w:rsidR="00D83835" w:rsidRPr="001A1653">
        <w:rPr>
          <w:rFonts w:ascii="Times New Roman" w:hAnsi="Times New Roman" w:cs="Times New Roman"/>
          <w:sz w:val="24"/>
          <w:szCs w:val="24"/>
        </w:rPr>
        <w:t xml:space="preserve">gather relevant data </w:t>
      </w:r>
      <w:r w:rsidR="004F34AF" w:rsidRPr="001A1653">
        <w:rPr>
          <w:rFonts w:ascii="Times New Roman" w:hAnsi="Times New Roman" w:cs="Times New Roman"/>
          <w:sz w:val="24"/>
          <w:szCs w:val="24"/>
        </w:rPr>
        <w:t xml:space="preserve">that will enable them understand their students better. </w:t>
      </w:r>
      <w:r w:rsidR="0082544C" w:rsidRPr="001A1653">
        <w:rPr>
          <w:rFonts w:ascii="Times New Roman" w:hAnsi="Times New Roman" w:cs="Times New Roman"/>
          <w:sz w:val="24"/>
          <w:szCs w:val="24"/>
        </w:rPr>
        <w:t xml:space="preserve">Student engagement is also crucial as it </w:t>
      </w:r>
      <w:r w:rsidR="00F45ED2" w:rsidRPr="001A1653">
        <w:rPr>
          <w:rFonts w:ascii="Times New Roman" w:hAnsi="Times New Roman" w:cs="Times New Roman"/>
          <w:sz w:val="24"/>
          <w:szCs w:val="24"/>
        </w:rPr>
        <w:t xml:space="preserve">helps learners to establish </w:t>
      </w:r>
      <w:r w:rsidR="00C820ED" w:rsidRPr="001A1653">
        <w:rPr>
          <w:rFonts w:ascii="Times New Roman" w:hAnsi="Times New Roman" w:cs="Times New Roman"/>
          <w:sz w:val="24"/>
          <w:szCs w:val="24"/>
        </w:rPr>
        <w:t xml:space="preserve">better relationships with their peers, </w:t>
      </w:r>
      <w:r w:rsidR="008D31EF" w:rsidRPr="001A1653">
        <w:rPr>
          <w:rFonts w:ascii="Times New Roman" w:hAnsi="Times New Roman" w:cs="Times New Roman"/>
          <w:sz w:val="24"/>
          <w:szCs w:val="24"/>
        </w:rPr>
        <w:t>faculty, and teacher</w:t>
      </w:r>
      <w:r w:rsidR="003513A6" w:rsidRPr="001A1653">
        <w:rPr>
          <w:rFonts w:ascii="Times New Roman" w:hAnsi="Times New Roman" w:cs="Times New Roman"/>
          <w:sz w:val="24"/>
          <w:szCs w:val="24"/>
        </w:rPr>
        <w:t>s</w:t>
      </w:r>
      <w:r w:rsidR="001A1653" w:rsidRPr="001A1653">
        <w:rPr>
          <w:rFonts w:ascii="Times New Roman" w:hAnsi="Times New Roman" w:cs="Times New Roman"/>
          <w:sz w:val="24"/>
          <w:szCs w:val="24"/>
        </w:rPr>
        <w:t xml:space="preserve"> </w:t>
      </w:r>
      <w:r w:rsidR="001A1653" w:rsidRPr="001A1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(Cuseo, 2018)</w:t>
      </w:r>
      <w:r w:rsidR="003513A6" w:rsidRPr="001A1653">
        <w:rPr>
          <w:rFonts w:ascii="Times New Roman" w:hAnsi="Times New Roman" w:cs="Times New Roman"/>
          <w:sz w:val="24"/>
          <w:szCs w:val="24"/>
        </w:rPr>
        <w:t>. Moreover, it enable</w:t>
      </w:r>
      <w:r w:rsidR="005A504D" w:rsidRPr="001A1653">
        <w:rPr>
          <w:rFonts w:ascii="Times New Roman" w:hAnsi="Times New Roman" w:cs="Times New Roman"/>
          <w:sz w:val="24"/>
          <w:szCs w:val="24"/>
        </w:rPr>
        <w:t>s</w:t>
      </w:r>
      <w:r w:rsidR="003513A6" w:rsidRPr="001A1653">
        <w:rPr>
          <w:rFonts w:ascii="Times New Roman" w:hAnsi="Times New Roman" w:cs="Times New Roman"/>
          <w:sz w:val="24"/>
          <w:szCs w:val="24"/>
        </w:rPr>
        <w:t xml:space="preserve"> students to develop leadership skills.</w:t>
      </w:r>
      <w:r w:rsidR="004314CC" w:rsidRPr="001A1653">
        <w:rPr>
          <w:rFonts w:ascii="Times New Roman" w:hAnsi="Times New Roman" w:cs="Times New Roman"/>
          <w:sz w:val="24"/>
          <w:szCs w:val="24"/>
        </w:rPr>
        <w:t xml:space="preserve"> According to </w:t>
      </w:r>
      <w:r w:rsidR="00A00856" w:rsidRPr="001A1653">
        <w:rPr>
          <w:rFonts w:ascii="Times New Roman" w:hAnsi="Times New Roman" w:cs="Times New Roman"/>
          <w:sz w:val="24"/>
          <w:szCs w:val="24"/>
        </w:rPr>
        <w:t xml:space="preserve">Boonstra and colleagues, student engagement </w:t>
      </w:r>
      <w:r w:rsidR="009B3723" w:rsidRPr="001A1653">
        <w:rPr>
          <w:rFonts w:ascii="Times New Roman" w:hAnsi="Times New Roman" w:cs="Times New Roman"/>
          <w:sz w:val="24"/>
          <w:szCs w:val="24"/>
        </w:rPr>
        <w:t xml:space="preserve">is a key component of </w:t>
      </w:r>
      <w:r w:rsidR="006B4307" w:rsidRPr="001A1653">
        <w:rPr>
          <w:rFonts w:ascii="Times New Roman" w:hAnsi="Times New Roman" w:cs="Times New Roman"/>
          <w:sz w:val="24"/>
          <w:szCs w:val="24"/>
        </w:rPr>
        <w:t xml:space="preserve">optimal and deep learning. </w:t>
      </w:r>
      <w:r w:rsidR="00BD69F8" w:rsidRPr="001A1653">
        <w:rPr>
          <w:rFonts w:ascii="Times New Roman" w:hAnsi="Times New Roman" w:cs="Times New Roman"/>
          <w:sz w:val="24"/>
          <w:szCs w:val="24"/>
        </w:rPr>
        <w:t xml:space="preserve">It </w:t>
      </w:r>
      <w:r w:rsidR="00E16A2A" w:rsidRPr="001A1653">
        <w:rPr>
          <w:rFonts w:ascii="Times New Roman" w:hAnsi="Times New Roman" w:cs="Times New Roman"/>
          <w:sz w:val="24"/>
          <w:szCs w:val="24"/>
        </w:rPr>
        <w:t xml:space="preserve">motivates students to learn. </w:t>
      </w:r>
      <w:r w:rsidR="005937EE" w:rsidRPr="001A1653">
        <w:rPr>
          <w:rFonts w:ascii="Times New Roman" w:hAnsi="Times New Roman" w:cs="Times New Roman"/>
          <w:sz w:val="24"/>
          <w:szCs w:val="24"/>
        </w:rPr>
        <w:t xml:space="preserve">However, it is imperative to note that </w:t>
      </w:r>
      <w:r w:rsidR="003E5730" w:rsidRPr="001A1653">
        <w:rPr>
          <w:rFonts w:ascii="Times New Roman" w:hAnsi="Times New Roman" w:cs="Times New Roman"/>
          <w:sz w:val="24"/>
          <w:szCs w:val="24"/>
        </w:rPr>
        <w:t>students’ level of</w:t>
      </w:r>
      <w:r w:rsidR="0071188C" w:rsidRPr="001A1653">
        <w:rPr>
          <w:rFonts w:ascii="Times New Roman" w:hAnsi="Times New Roman" w:cs="Times New Roman"/>
          <w:sz w:val="24"/>
          <w:szCs w:val="24"/>
        </w:rPr>
        <w:t xml:space="preserve"> engagemen</w:t>
      </w:r>
      <w:r w:rsidR="002E1485" w:rsidRPr="001A1653">
        <w:rPr>
          <w:rFonts w:ascii="Times New Roman" w:hAnsi="Times New Roman" w:cs="Times New Roman"/>
          <w:sz w:val="24"/>
          <w:szCs w:val="24"/>
        </w:rPr>
        <w:t xml:space="preserve">t differ considerably. Some tend to be </w:t>
      </w:r>
      <w:r w:rsidR="00BD2A83" w:rsidRPr="001A1653">
        <w:rPr>
          <w:rFonts w:ascii="Times New Roman" w:hAnsi="Times New Roman" w:cs="Times New Roman"/>
          <w:sz w:val="24"/>
          <w:szCs w:val="24"/>
        </w:rPr>
        <w:t xml:space="preserve">very attentive and put a lot of efforts in their assignments, whereas others </w:t>
      </w:r>
      <w:r w:rsidR="007216F5" w:rsidRPr="001A1653">
        <w:rPr>
          <w:rFonts w:ascii="Times New Roman" w:hAnsi="Times New Roman" w:cs="Times New Roman"/>
          <w:sz w:val="24"/>
          <w:szCs w:val="24"/>
        </w:rPr>
        <w:t xml:space="preserve">show little engagement in learning activities. </w:t>
      </w:r>
      <w:r w:rsidR="00C87B40" w:rsidRPr="001A1653">
        <w:rPr>
          <w:rFonts w:ascii="Times New Roman" w:hAnsi="Times New Roman" w:cs="Times New Roman"/>
          <w:sz w:val="24"/>
          <w:szCs w:val="24"/>
        </w:rPr>
        <w:t xml:space="preserve">Therefore, it is </w:t>
      </w:r>
      <w:r w:rsidR="0073040D" w:rsidRPr="001A1653">
        <w:rPr>
          <w:rFonts w:ascii="Times New Roman" w:hAnsi="Times New Roman" w:cs="Times New Roman"/>
          <w:sz w:val="24"/>
          <w:szCs w:val="24"/>
        </w:rPr>
        <w:t xml:space="preserve">the responsibility of teachers to facilitate </w:t>
      </w:r>
      <w:r w:rsidR="00EC6452" w:rsidRPr="001A1653">
        <w:rPr>
          <w:rFonts w:ascii="Times New Roman" w:hAnsi="Times New Roman" w:cs="Times New Roman"/>
          <w:sz w:val="24"/>
          <w:szCs w:val="24"/>
        </w:rPr>
        <w:t>the level of</w:t>
      </w:r>
      <w:r w:rsidR="0073040D" w:rsidRPr="001A1653">
        <w:rPr>
          <w:rFonts w:ascii="Times New Roman" w:hAnsi="Times New Roman" w:cs="Times New Roman"/>
          <w:sz w:val="24"/>
          <w:szCs w:val="24"/>
        </w:rPr>
        <w:t xml:space="preserve"> engagement. </w:t>
      </w:r>
    </w:p>
    <w:p w:rsidR="003513A6" w:rsidRPr="001A1653" w:rsidRDefault="000B2207" w:rsidP="007A4BC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A1653">
        <w:rPr>
          <w:rFonts w:ascii="Times New Roman" w:hAnsi="Times New Roman" w:cs="Times New Roman"/>
          <w:b/>
          <w:sz w:val="24"/>
          <w:szCs w:val="24"/>
        </w:rPr>
        <w:t xml:space="preserve">Learner characteristics </w:t>
      </w:r>
    </w:p>
    <w:p w:rsidR="007F7378" w:rsidRPr="001A1653" w:rsidRDefault="007F7378" w:rsidP="007A4B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1653">
        <w:rPr>
          <w:rFonts w:ascii="Times New Roman" w:hAnsi="Times New Roman" w:cs="Times New Roman"/>
          <w:b/>
          <w:sz w:val="24"/>
          <w:szCs w:val="24"/>
        </w:rPr>
        <w:tab/>
      </w:r>
      <w:r w:rsidR="005032F6" w:rsidRPr="001A1653">
        <w:rPr>
          <w:rFonts w:ascii="Times New Roman" w:hAnsi="Times New Roman" w:cs="Times New Roman"/>
          <w:sz w:val="24"/>
          <w:szCs w:val="24"/>
        </w:rPr>
        <w:t>The first characteristic</w:t>
      </w:r>
      <w:r w:rsidR="006E6F65" w:rsidRPr="001A1653">
        <w:rPr>
          <w:rFonts w:ascii="Times New Roman" w:hAnsi="Times New Roman" w:cs="Times New Roman"/>
          <w:sz w:val="24"/>
          <w:szCs w:val="24"/>
        </w:rPr>
        <w:t xml:space="preserve"> of</w:t>
      </w:r>
      <w:r w:rsidR="001C63C9" w:rsidRPr="001A1653">
        <w:rPr>
          <w:rFonts w:ascii="Times New Roman" w:hAnsi="Times New Roman" w:cs="Times New Roman"/>
          <w:sz w:val="24"/>
          <w:szCs w:val="24"/>
        </w:rPr>
        <w:t xml:space="preserve"> learners for this need is that it will involve k-12 students. This means that the need will target student</w:t>
      </w:r>
      <w:r w:rsidR="00495CF5" w:rsidRPr="001A1653">
        <w:rPr>
          <w:rFonts w:ascii="Times New Roman" w:hAnsi="Times New Roman" w:cs="Times New Roman"/>
          <w:sz w:val="24"/>
          <w:szCs w:val="24"/>
        </w:rPr>
        <w:t>s</w:t>
      </w:r>
      <w:r w:rsidR="001C63C9" w:rsidRPr="001A1653">
        <w:rPr>
          <w:rFonts w:ascii="Times New Roman" w:hAnsi="Times New Roman" w:cs="Times New Roman"/>
          <w:sz w:val="24"/>
          <w:szCs w:val="24"/>
        </w:rPr>
        <w:t xml:space="preserve"> from kindergarten to twelfth grade. </w:t>
      </w:r>
      <w:r w:rsidR="00EB6256" w:rsidRPr="001A1653">
        <w:rPr>
          <w:rFonts w:ascii="Times New Roman" w:hAnsi="Times New Roman" w:cs="Times New Roman"/>
          <w:sz w:val="24"/>
          <w:szCs w:val="24"/>
        </w:rPr>
        <w:t xml:space="preserve">The second characteristic is that </w:t>
      </w:r>
      <w:r w:rsidR="00832E66" w:rsidRPr="001A1653">
        <w:rPr>
          <w:rFonts w:ascii="Times New Roman" w:hAnsi="Times New Roman" w:cs="Times New Roman"/>
          <w:sz w:val="24"/>
          <w:szCs w:val="24"/>
        </w:rPr>
        <w:t xml:space="preserve">k-12 students </w:t>
      </w:r>
      <w:r w:rsidR="007F4939" w:rsidRPr="001A1653">
        <w:rPr>
          <w:rFonts w:ascii="Times New Roman" w:hAnsi="Times New Roman" w:cs="Times New Roman"/>
          <w:sz w:val="24"/>
          <w:szCs w:val="24"/>
        </w:rPr>
        <w:t>are young learners, who rely on their peer for education</w:t>
      </w:r>
      <w:r w:rsidR="003A243A" w:rsidRPr="001A1653">
        <w:rPr>
          <w:rFonts w:ascii="Times New Roman" w:hAnsi="Times New Roman" w:cs="Times New Roman"/>
          <w:sz w:val="24"/>
          <w:szCs w:val="24"/>
        </w:rPr>
        <w:t xml:space="preserve">, thus, student engagement will facilitate understanding </w:t>
      </w:r>
      <w:r w:rsidR="00CD4B27" w:rsidRPr="001A1653">
        <w:rPr>
          <w:rFonts w:ascii="Times New Roman" w:hAnsi="Times New Roman" w:cs="Times New Roman"/>
          <w:sz w:val="24"/>
          <w:szCs w:val="24"/>
        </w:rPr>
        <w:t xml:space="preserve">of what they need to know and </w:t>
      </w:r>
      <w:r w:rsidR="004D2EC6" w:rsidRPr="001A1653">
        <w:rPr>
          <w:rFonts w:ascii="Times New Roman" w:hAnsi="Times New Roman" w:cs="Times New Roman"/>
          <w:sz w:val="24"/>
          <w:szCs w:val="24"/>
        </w:rPr>
        <w:t xml:space="preserve">how to go through the learning process. </w:t>
      </w:r>
      <w:r w:rsidR="00947889" w:rsidRPr="001A1653">
        <w:rPr>
          <w:rFonts w:ascii="Times New Roman" w:hAnsi="Times New Roman" w:cs="Times New Roman"/>
          <w:sz w:val="24"/>
          <w:szCs w:val="24"/>
        </w:rPr>
        <w:t xml:space="preserve">Teachers need to allocate more time </w:t>
      </w:r>
      <w:r w:rsidR="009F3007" w:rsidRPr="001A1653">
        <w:rPr>
          <w:rFonts w:ascii="Times New Roman" w:hAnsi="Times New Roman" w:cs="Times New Roman"/>
          <w:sz w:val="24"/>
          <w:szCs w:val="24"/>
        </w:rPr>
        <w:t xml:space="preserve">to interact with students and </w:t>
      </w:r>
      <w:r w:rsidR="00806F64" w:rsidRPr="001A1653">
        <w:rPr>
          <w:rFonts w:ascii="Times New Roman" w:hAnsi="Times New Roman" w:cs="Times New Roman"/>
          <w:sz w:val="24"/>
          <w:szCs w:val="24"/>
        </w:rPr>
        <w:t xml:space="preserve">know their needs. </w:t>
      </w:r>
      <w:r w:rsidR="005C63FE" w:rsidRPr="001A1653">
        <w:rPr>
          <w:rFonts w:ascii="Times New Roman" w:hAnsi="Times New Roman" w:cs="Times New Roman"/>
          <w:sz w:val="24"/>
          <w:szCs w:val="24"/>
        </w:rPr>
        <w:t xml:space="preserve">They should also state the directions and expectations of learners directly. </w:t>
      </w:r>
      <w:r w:rsidR="00495CF5" w:rsidRPr="001A1653">
        <w:rPr>
          <w:rFonts w:ascii="Times New Roman" w:hAnsi="Times New Roman" w:cs="Times New Roman"/>
          <w:sz w:val="24"/>
          <w:szCs w:val="24"/>
        </w:rPr>
        <w:t>The third characteristic is</w:t>
      </w:r>
      <w:r w:rsidR="000F76E0" w:rsidRPr="001A1653">
        <w:rPr>
          <w:rFonts w:ascii="Times New Roman" w:hAnsi="Times New Roman" w:cs="Times New Roman"/>
          <w:sz w:val="24"/>
          <w:szCs w:val="24"/>
        </w:rPr>
        <w:t xml:space="preserve"> that k-12 students may </w:t>
      </w:r>
      <w:r w:rsidR="00221482" w:rsidRPr="001A1653">
        <w:rPr>
          <w:rFonts w:ascii="Times New Roman" w:hAnsi="Times New Roman" w:cs="Times New Roman"/>
          <w:sz w:val="24"/>
          <w:szCs w:val="24"/>
        </w:rPr>
        <w:t xml:space="preserve">not be self-motivated, thus, they are less likely to engage in learning activities that are </w:t>
      </w:r>
      <w:r w:rsidR="00895080" w:rsidRPr="001A1653">
        <w:rPr>
          <w:rFonts w:ascii="Times New Roman" w:hAnsi="Times New Roman" w:cs="Times New Roman"/>
          <w:sz w:val="24"/>
          <w:szCs w:val="24"/>
        </w:rPr>
        <w:t xml:space="preserve">against their interests and desires. </w:t>
      </w:r>
      <w:r w:rsidR="002E5883" w:rsidRPr="001A1653">
        <w:rPr>
          <w:rFonts w:ascii="Times New Roman" w:hAnsi="Times New Roman" w:cs="Times New Roman"/>
          <w:sz w:val="24"/>
          <w:szCs w:val="24"/>
        </w:rPr>
        <w:t xml:space="preserve">Student engagement will enable learners </w:t>
      </w:r>
      <w:r w:rsidR="00A7002A" w:rsidRPr="001A1653">
        <w:rPr>
          <w:rFonts w:ascii="Times New Roman" w:hAnsi="Times New Roman" w:cs="Times New Roman"/>
          <w:sz w:val="24"/>
          <w:szCs w:val="24"/>
        </w:rPr>
        <w:t xml:space="preserve">to interact with each other and </w:t>
      </w:r>
      <w:r w:rsidR="00152B05" w:rsidRPr="001A1653">
        <w:rPr>
          <w:rFonts w:ascii="Times New Roman" w:hAnsi="Times New Roman" w:cs="Times New Roman"/>
          <w:sz w:val="24"/>
          <w:szCs w:val="24"/>
        </w:rPr>
        <w:t xml:space="preserve">make learning more interesting. </w:t>
      </w:r>
      <w:r w:rsidR="007D0C7A" w:rsidRPr="001A1653">
        <w:rPr>
          <w:rFonts w:ascii="Times New Roman" w:hAnsi="Times New Roman" w:cs="Times New Roman"/>
          <w:sz w:val="24"/>
          <w:szCs w:val="24"/>
        </w:rPr>
        <w:t xml:space="preserve">Additionally, teachers can </w:t>
      </w:r>
      <w:r w:rsidR="0010001C" w:rsidRPr="001A1653">
        <w:rPr>
          <w:rFonts w:ascii="Times New Roman" w:hAnsi="Times New Roman" w:cs="Times New Roman"/>
          <w:sz w:val="24"/>
          <w:szCs w:val="24"/>
        </w:rPr>
        <w:t xml:space="preserve">interact with </w:t>
      </w:r>
      <w:r w:rsidR="00837589" w:rsidRPr="001A1653">
        <w:rPr>
          <w:rFonts w:ascii="Times New Roman" w:hAnsi="Times New Roman" w:cs="Times New Roman"/>
          <w:sz w:val="24"/>
          <w:szCs w:val="24"/>
        </w:rPr>
        <w:t>them to get to know them better</w:t>
      </w:r>
      <w:r w:rsidR="001A1653" w:rsidRPr="001A1653">
        <w:rPr>
          <w:rFonts w:ascii="Times New Roman" w:hAnsi="Times New Roman" w:cs="Times New Roman"/>
          <w:sz w:val="24"/>
          <w:szCs w:val="24"/>
        </w:rPr>
        <w:t xml:space="preserve"> </w:t>
      </w:r>
      <w:r w:rsidR="001A1653" w:rsidRPr="001A1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(O'Leary &amp; Giove, 2013)</w:t>
      </w:r>
      <w:r w:rsidR="00837589" w:rsidRPr="001A1653">
        <w:rPr>
          <w:rFonts w:ascii="Times New Roman" w:hAnsi="Times New Roman" w:cs="Times New Roman"/>
          <w:sz w:val="24"/>
          <w:szCs w:val="24"/>
        </w:rPr>
        <w:t xml:space="preserve">. This will help them understand the needs, interests, and desires of individual learners. </w:t>
      </w:r>
    </w:p>
    <w:p w:rsidR="00837589" w:rsidRPr="001A1653" w:rsidRDefault="000A3CF8" w:rsidP="007A4BC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A16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Objectives </w:t>
      </w:r>
    </w:p>
    <w:p w:rsidR="000905F1" w:rsidRPr="001A1653" w:rsidRDefault="000905F1" w:rsidP="007A4BC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A1653">
        <w:rPr>
          <w:rFonts w:ascii="Times New Roman" w:hAnsi="Times New Roman" w:cs="Times New Roman"/>
          <w:b/>
          <w:sz w:val="24"/>
          <w:szCs w:val="24"/>
        </w:rPr>
        <w:t>Cognitive</w:t>
      </w:r>
    </w:p>
    <w:p w:rsidR="008E3541" w:rsidRPr="001A1653" w:rsidRDefault="0020228B" w:rsidP="007A4BC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A1653">
        <w:rPr>
          <w:rFonts w:ascii="Times New Roman" w:hAnsi="Times New Roman" w:cs="Times New Roman"/>
          <w:sz w:val="24"/>
          <w:szCs w:val="24"/>
        </w:rPr>
        <w:t xml:space="preserve">The student engagement objective is to </w:t>
      </w:r>
      <w:r w:rsidR="00EF0A02" w:rsidRPr="001A1653">
        <w:rPr>
          <w:rFonts w:ascii="Times New Roman" w:hAnsi="Times New Roman" w:cs="Times New Roman"/>
          <w:sz w:val="24"/>
          <w:szCs w:val="24"/>
        </w:rPr>
        <w:t xml:space="preserve">ensure fair treatment and </w:t>
      </w:r>
      <w:r w:rsidR="00874FE9" w:rsidRPr="001A1653">
        <w:rPr>
          <w:rFonts w:ascii="Times New Roman" w:hAnsi="Times New Roman" w:cs="Times New Roman"/>
          <w:sz w:val="24"/>
          <w:szCs w:val="24"/>
        </w:rPr>
        <w:t xml:space="preserve">inclusion of all students. </w:t>
      </w:r>
      <w:r w:rsidR="00BD7EBB" w:rsidRPr="001A1653">
        <w:rPr>
          <w:rFonts w:ascii="Times New Roman" w:hAnsi="Times New Roman" w:cs="Times New Roman"/>
          <w:sz w:val="24"/>
          <w:szCs w:val="24"/>
        </w:rPr>
        <w:t xml:space="preserve">Fairness and inclusion will promote a sense of </w:t>
      </w:r>
      <w:r w:rsidR="00A55167" w:rsidRPr="001A1653">
        <w:rPr>
          <w:rFonts w:ascii="Times New Roman" w:hAnsi="Times New Roman" w:cs="Times New Roman"/>
          <w:sz w:val="24"/>
          <w:szCs w:val="24"/>
        </w:rPr>
        <w:t xml:space="preserve">trust and </w:t>
      </w:r>
      <w:r w:rsidR="005559BB" w:rsidRPr="001A1653">
        <w:rPr>
          <w:rFonts w:ascii="Times New Roman" w:hAnsi="Times New Roman" w:cs="Times New Roman"/>
          <w:sz w:val="24"/>
          <w:szCs w:val="24"/>
        </w:rPr>
        <w:t>safeness as students interact with each othe</w:t>
      </w:r>
      <w:r w:rsidR="000F0816" w:rsidRPr="001A1653">
        <w:rPr>
          <w:rFonts w:ascii="Times New Roman" w:hAnsi="Times New Roman" w:cs="Times New Roman"/>
          <w:sz w:val="24"/>
          <w:szCs w:val="24"/>
        </w:rPr>
        <w:t xml:space="preserve">r. Students will also respect their teachers when they treat them fairly. </w:t>
      </w:r>
      <w:r w:rsidR="003E21B7" w:rsidRPr="001A1653">
        <w:rPr>
          <w:rFonts w:ascii="Times New Roman" w:hAnsi="Times New Roman" w:cs="Times New Roman"/>
          <w:sz w:val="24"/>
          <w:szCs w:val="24"/>
        </w:rPr>
        <w:t xml:space="preserve">Fairness and </w:t>
      </w:r>
      <w:r w:rsidR="00B319B0" w:rsidRPr="001A1653">
        <w:rPr>
          <w:rFonts w:ascii="Times New Roman" w:hAnsi="Times New Roman" w:cs="Times New Roman"/>
          <w:sz w:val="24"/>
          <w:szCs w:val="24"/>
        </w:rPr>
        <w:t xml:space="preserve">inclusion </w:t>
      </w:r>
      <w:r w:rsidR="00D2618E" w:rsidRPr="001A1653">
        <w:rPr>
          <w:rFonts w:ascii="Times New Roman" w:hAnsi="Times New Roman" w:cs="Times New Roman"/>
          <w:sz w:val="24"/>
          <w:szCs w:val="24"/>
        </w:rPr>
        <w:t>are crucial since i</w:t>
      </w:r>
      <w:r w:rsidR="005E315F" w:rsidRPr="001A1653">
        <w:rPr>
          <w:rFonts w:ascii="Times New Roman" w:hAnsi="Times New Roman" w:cs="Times New Roman"/>
          <w:sz w:val="24"/>
          <w:szCs w:val="24"/>
        </w:rPr>
        <w:t xml:space="preserve">f the teacher favors specific people in class, </w:t>
      </w:r>
      <w:r w:rsidR="00DD713C" w:rsidRPr="001A1653">
        <w:rPr>
          <w:rFonts w:ascii="Times New Roman" w:hAnsi="Times New Roman" w:cs="Times New Roman"/>
          <w:sz w:val="24"/>
          <w:szCs w:val="24"/>
        </w:rPr>
        <w:t>others are likely to develop hatred and negative attitude</w:t>
      </w:r>
      <w:r w:rsidR="004B0EA3" w:rsidRPr="001A1653">
        <w:rPr>
          <w:rFonts w:ascii="Times New Roman" w:hAnsi="Times New Roman" w:cs="Times New Roman"/>
          <w:sz w:val="24"/>
          <w:szCs w:val="24"/>
        </w:rPr>
        <w:t>s</w:t>
      </w:r>
      <w:r w:rsidR="00DD713C" w:rsidRPr="001A1653">
        <w:rPr>
          <w:rFonts w:ascii="Times New Roman" w:hAnsi="Times New Roman" w:cs="Times New Roman"/>
          <w:sz w:val="24"/>
          <w:szCs w:val="24"/>
        </w:rPr>
        <w:t xml:space="preserve"> towards them </w:t>
      </w:r>
      <w:r w:rsidR="008222F0" w:rsidRPr="001A1653">
        <w:rPr>
          <w:rFonts w:ascii="Times New Roman" w:hAnsi="Times New Roman" w:cs="Times New Roman"/>
          <w:sz w:val="24"/>
          <w:szCs w:val="24"/>
        </w:rPr>
        <w:t xml:space="preserve">and this will affect the level of student engagement. </w:t>
      </w:r>
    </w:p>
    <w:p w:rsidR="001F04A2" w:rsidRPr="001A1653" w:rsidRDefault="00DD1383" w:rsidP="007A4BC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A1653">
        <w:rPr>
          <w:rFonts w:ascii="Times New Roman" w:hAnsi="Times New Roman" w:cs="Times New Roman"/>
          <w:b/>
          <w:sz w:val="24"/>
          <w:szCs w:val="24"/>
        </w:rPr>
        <w:t xml:space="preserve">Behavioral </w:t>
      </w:r>
    </w:p>
    <w:p w:rsidR="00961C3B" w:rsidRPr="001A1653" w:rsidRDefault="001A4609" w:rsidP="007A4BC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A1653">
        <w:rPr>
          <w:rFonts w:ascii="Times New Roman" w:hAnsi="Times New Roman" w:cs="Times New Roman"/>
          <w:sz w:val="24"/>
          <w:szCs w:val="24"/>
        </w:rPr>
        <w:t>The</w:t>
      </w:r>
      <w:r w:rsidR="001949F5" w:rsidRPr="001A1653">
        <w:rPr>
          <w:rFonts w:ascii="Times New Roman" w:hAnsi="Times New Roman" w:cs="Times New Roman"/>
          <w:sz w:val="24"/>
          <w:szCs w:val="24"/>
        </w:rPr>
        <w:t xml:space="preserve"> objective in this domain is to promote behaviors that will </w:t>
      </w:r>
      <w:r w:rsidR="00E33D90" w:rsidRPr="001A1653">
        <w:rPr>
          <w:rFonts w:ascii="Times New Roman" w:hAnsi="Times New Roman" w:cs="Times New Roman"/>
          <w:sz w:val="24"/>
          <w:szCs w:val="24"/>
        </w:rPr>
        <w:t>create a conducive environment for learning and for allowi</w:t>
      </w:r>
      <w:r w:rsidR="00F973F7" w:rsidRPr="001A1653">
        <w:rPr>
          <w:rFonts w:ascii="Times New Roman" w:hAnsi="Times New Roman" w:cs="Times New Roman"/>
          <w:sz w:val="24"/>
          <w:szCs w:val="24"/>
        </w:rPr>
        <w:t>ng students t</w:t>
      </w:r>
      <w:r w:rsidR="00405213" w:rsidRPr="001A1653">
        <w:rPr>
          <w:rFonts w:ascii="Times New Roman" w:hAnsi="Times New Roman" w:cs="Times New Roman"/>
          <w:sz w:val="24"/>
          <w:szCs w:val="24"/>
        </w:rPr>
        <w:t xml:space="preserve">o engage well with one another. Behavioral strategies can include </w:t>
      </w:r>
      <w:r w:rsidR="00BE1EFC" w:rsidRPr="001A1653">
        <w:rPr>
          <w:rFonts w:ascii="Times New Roman" w:hAnsi="Times New Roman" w:cs="Times New Roman"/>
          <w:sz w:val="24"/>
          <w:szCs w:val="24"/>
        </w:rPr>
        <w:t xml:space="preserve">establishing classroom rules and routines, </w:t>
      </w:r>
      <w:r w:rsidR="00804472" w:rsidRPr="001A1653">
        <w:rPr>
          <w:rFonts w:ascii="Times New Roman" w:hAnsi="Times New Roman" w:cs="Times New Roman"/>
          <w:sz w:val="24"/>
          <w:szCs w:val="24"/>
        </w:rPr>
        <w:t xml:space="preserve">assigning </w:t>
      </w:r>
      <w:r w:rsidR="00120AB0" w:rsidRPr="001A1653">
        <w:rPr>
          <w:rFonts w:ascii="Times New Roman" w:hAnsi="Times New Roman" w:cs="Times New Roman"/>
          <w:sz w:val="24"/>
          <w:szCs w:val="24"/>
        </w:rPr>
        <w:t xml:space="preserve">roles to </w:t>
      </w:r>
      <w:r w:rsidR="00804472" w:rsidRPr="001A1653">
        <w:rPr>
          <w:rFonts w:ascii="Times New Roman" w:hAnsi="Times New Roman" w:cs="Times New Roman"/>
          <w:sz w:val="24"/>
          <w:szCs w:val="24"/>
        </w:rPr>
        <w:t xml:space="preserve">learners, and </w:t>
      </w:r>
      <w:r w:rsidR="0051093F" w:rsidRPr="001A1653">
        <w:rPr>
          <w:rFonts w:ascii="Times New Roman" w:hAnsi="Times New Roman" w:cs="Times New Roman"/>
          <w:sz w:val="24"/>
          <w:szCs w:val="24"/>
        </w:rPr>
        <w:t>using cues consistently.</w:t>
      </w:r>
      <w:r w:rsidR="00F3660D" w:rsidRPr="001A1653">
        <w:rPr>
          <w:rFonts w:ascii="Times New Roman" w:hAnsi="Times New Roman" w:cs="Times New Roman"/>
          <w:sz w:val="24"/>
          <w:szCs w:val="24"/>
        </w:rPr>
        <w:t xml:space="preserve"> Different behavioral strategies may work well for different levels of K-12</w:t>
      </w:r>
      <w:r w:rsidR="001A1653" w:rsidRPr="001A1653">
        <w:rPr>
          <w:rFonts w:ascii="Times New Roman" w:hAnsi="Times New Roman" w:cs="Times New Roman"/>
          <w:sz w:val="24"/>
          <w:szCs w:val="24"/>
        </w:rPr>
        <w:t xml:space="preserve"> </w:t>
      </w:r>
      <w:r w:rsidR="001A1653" w:rsidRPr="001A1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(O'Leary &amp; Giove, 2013)</w:t>
      </w:r>
      <w:r w:rsidR="00F3660D" w:rsidRPr="001A1653">
        <w:rPr>
          <w:rFonts w:ascii="Times New Roman" w:hAnsi="Times New Roman" w:cs="Times New Roman"/>
          <w:sz w:val="24"/>
          <w:szCs w:val="24"/>
        </w:rPr>
        <w:t xml:space="preserve">. For elementary learners, for instance, </w:t>
      </w:r>
      <w:r w:rsidR="008D65C4" w:rsidRPr="001A1653">
        <w:rPr>
          <w:rFonts w:ascii="Times New Roman" w:hAnsi="Times New Roman" w:cs="Times New Roman"/>
          <w:sz w:val="24"/>
          <w:szCs w:val="24"/>
        </w:rPr>
        <w:t xml:space="preserve">gestures and cues can help them focus on interacting with their peers and avoiding distractions. </w:t>
      </w:r>
      <w:r w:rsidR="00584755" w:rsidRPr="001A1653">
        <w:rPr>
          <w:rFonts w:ascii="Times New Roman" w:hAnsi="Times New Roman" w:cs="Times New Roman"/>
          <w:sz w:val="24"/>
          <w:szCs w:val="24"/>
        </w:rPr>
        <w:t xml:space="preserve">Gestures like </w:t>
      </w:r>
      <w:r w:rsidR="00D15B22" w:rsidRPr="001A1653">
        <w:rPr>
          <w:rFonts w:ascii="Times New Roman" w:hAnsi="Times New Roman" w:cs="Times New Roman"/>
          <w:sz w:val="24"/>
          <w:szCs w:val="24"/>
        </w:rPr>
        <w:t xml:space="preserve">raising a hand or clapping three times to signal learners that the interaction session is over and </w:t>
      </w:r>
      <w:r w:rsidR="004B0EA3" w:rsidRPr="001A1653">
        <w:rPr>
          <w:rFonts w:ascii="Times New Roman" w:hAnsi="Times New Roman" w:cs="Times New Roman"/>
          <w:sz w:val="24"/>
          <w:szCs w:val="24"/>
        </w:rPr>
        <w:t xml:space="preserve">that </w:t>
      </w:r>
      <w:r w:rsidR="00D15B22" w:rsidRPr="001A1653">
        <w:rPr>
          <w:rFonts w:ascii="Times New Roman" w:hAnsi="Times New Roman" w:cs="Times New Roman"/>
          <w:sz w:val="24"/>
          <w:szCs w:val="24"/>
        </w:rPr>
        <w:t>they should go bac</w:t>
      </w:r>
      <w:r w:rsidR="001325AA" w:rsidRPr="001A1653">
        <w:rPr>
          <w:rFonts w:ascii="Times New Roman" w:hAnsi="Times New Roman" w:cs="Times New Roman"/>
          <w:sz w:val="24"/>
          <w:szCs w:val="24"/>
        </w:rPr>
        <w:t xml:space="preserve">k to their seats to begin other activities are essential. </w:t>
      </w:r>
    </w:p>
    <w:p w:rsidR="00CD52AB" w:rsidRPr="001A1653" w:rsidRDefault="00ED2CC1" w:rsidP="007A4BC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A1653">
        <w:rPr>
          <w:rFonts w:ascii="Times New Roman" w:hAnsi="Times New Roman" w:cs="Times New Roman"/>
          <w:b/>
          <w:sz w:val="24"/>
          <w:szCs w:val="24"/>
        </w:rPr>
        <w:t xml:space="preserve">Affective </w:t>
      </w:r>
    </w:p>
    <w:p w:rsidR="00665793" w:rsidRPr="001A1653" w:rsidRDefault="00BE5EAE" w:rsidP="0066579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A1653">
        <w:rPr>
          <w:rFonts w:ascii="Times New Roman" w:hAnsi="Times New Roman" w:cs="Times New Roman"/>
          <w:sz w:val="24"/>
          <w:szCs w:val="24"/>
        </w:rPr>
        <w:t xml:space="preserve">The goal in this domain is to </w:t>
      </w:r>
      <w:r w:rsidR="00726D9E" w:rsidRPr="001A1653">
        <w:rPr>
          <w:rFonts w:ascii="Times New Roman" w:hAnsi="Times New Roman" w:cs="Times New Roman"/>
          <w:sz w:val="24"/>
          <w:szCs w:val="24"/>
        </w:rPr>
        <w:t xml:space="preserve">identify emotional factors that are likely to affect students’ engagement. </w:t>
      </w:r>
      <w:r w:rsidR="0003613B" w:rsidRPr="001A1653">
        <w:rPr>
          <w:rFonts w:ascii="Times New Roman" w:hAnsi="Times New Roman" w:cs="Times New Roman"/>
          <w:sz w:val="24"/>
          <w:szCs w:val="24"/>
        </w:rPr>
        <w:t xml:space="preserve">Emotions have significant influence on </w:t>
      </w:r>
      <w:r w:rsidR="002476FE" w:rsidRPr="001A1653">
        <w:rPr>
          <w:rFonts w:ascii="Times New Roman" w:hAnsi="Times New Roman" w:cs="Times New Roman"/>
          <w:sz w:val="24"/>
          <w:szCs w:val="24"/>
        </w:rPr>
        <w:t>student engagement</w:t>
      </w:r>
      <w:r w:rsidR="001A1653" w:rsidRPr="001A1653">
        <w:rPr>
          <w:rFonts w:ascii="Times New Roman" w:hAnsi="Times New Roman" w:cs="Times New Roman"/>
          <w:sz w:val="24"/>
          <w:szCs w:val="24"/>
        </w:rPr>
        <w:t xml:space="preserve"> </w:t>
      </w:r>
      <w:r w:rsidR="001A1653" w:rsidRPr="001A1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(O'Leary &amp; Giove, 2013)</w:t>
      </w:r>
      <w:r w:rsidR="002476FE" w:rsidRPr="001A1653">
        <w:rPr>
          <w:rFonts w:ascii="Times New Roman" w:hAnsi="Times New Roman" w:cs="Times New Roman"/>
          <w:sz w:val="24"/>
          <w:szCs w:val="24"/>
        </w:rPr>
        <w:t xml:space="preserve">. </w:t>
      </w:r>
      <w:r w:rsidR="001C49AB" w:rsidRPr="001A1653">
        <w:rPr>
          <w:rFonts w:ascii="Times New Roman" w:hAnsi="Times New Roman" w:cs="Times New Roman"/>
          <w:sz w:val="24"/>
          <w:szCs w:val="24"/>
        </w:rPr>
        <w:t xml:space="preserve">Those with positive emotions have higher engagement than those </w:t>
      </w:r>
      <w:r w:rsidR="00914636" w:rsidRPr="001A1653">
        <w:rPr>
          <w:rFonts w:ascii="Times New Roman" w:hAnsi="Times New Roman" w:cs="Times New Roman"/>
          <w:sz w:val="24"/>
          <w:szCs w:val="24"/>
        </w:rPr>
        <w:t xml:space="preserve">experiencing negative emotions. This goal will also focus on </w:t>
      </w:r>
      <w:r w:rsidR="00791815" w:rsidRPr="001A1653">
        <w:rPr>
          <w:rFonts w:ascii="Times New Roman" w:hAnsi="Times New Roman" w:cs="Times New Roman"/>
          <w:sz w:val="24"/>
          <w:szCs w:val="24"/>
        </w:rPr>
        <w:t xml:space="preserve">the value that learners perceive in student engagement. </w:t>
      </w:r>
      <w:r w:rsidR="00B87D1E" w:rsidRPr="001A1653">
        <w:rPr>
          <w:rFonts w:ascii="Times New Roman" w:hAnsi="Times New Roman" w:cs="Times New Roman"/>
          <w:sz w:val="24"/>
          <w:szCs w:val="24"/>
        </w:rPr>
        <w:lastRenderedPageBreak/>
        <w:t xml:space="preserve">Students are likely to interact with their peers if the </w:t>
      </w:r>
      <w:r w:rsidR="0032546D" w:rsidRPr="001A1653">
        <w:rPr>
          <w:rFonts w:ascii="Times New Roman" w:hAnsi="Times New Roman" w:cs="Times New Roman"/>
          <w:sz w:val="24"/>
          <w:szCs w:val="24"/>
        </w:rPr>
        <w:t xml:space="preserve">engagement is enjoyable, useful, </w:t>
      </w:r>
      <w:r w:rsidR="00166DC0" w:rsidRPr="001A1653">
        <w:rPr>
          <w:rFonts w:ascii="Times New Roman" w:hAnsi="Times New Roman" w:cs="Times New Roman"/>
          <w:sz w:val="24"/>
          <w:szCs w:val="24"/>
        </w:rPr>
        <w:t xml:space="preserve">and significant to them. </w:t>
      </w:r>
    </w:p>
    <w:p w:rsidR="00665793" w:rsidRPr="001A1653" w:rsidRDefault="00665793" w:rsidP="0066579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C49AB" w:rsidRPr="001A1653" w:rsidRDefault="00665793" w:rsidP="0066579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A16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AD141A" wp14:editId="19E92036">
            <wp:extent cx="5486400" cy="3200400"/>
            <wp:effectExtent l="38100" t="0" r="952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1093F" w:rsidRPr="001A1653" w:rsidRDefault="0051093F" w:rsidP="007A4B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14636" w:rsidRPr="001A1653" w:rsidRDefault="00914636" w:rsidP="007A4B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14636" w:rsidRPr="001A1653" w:rsidRDefault="00914636" w:rsidP="007A4B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14636" w:rsidRPr="001A1653" w:rsidRDefault="00914636" w:rsidP="007A4B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325B2" w:rsidRPr="001A1653" w:rsidRDefault="00C325B2" w:rsidP="007A4B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325B2" w:rsidRPr="001A1653" w:rsidRDefault="00C325B2" w:rsidP="007A4B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325B2" w:rsidRPr="001A1653" w:rsidRDefault="00C325B2" w:rsidP="007A4B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A1653" w:rsidRPr="001A1653" w:rsidRDefault="001A1653" w:rsidP="001A16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25B2" w:rsidRPr="001A1653" w:rsidRDefault="00C325B2" w:rsidP="001A165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653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1A1653" w:rsidRPr="001A1653" w:rsidRDefault="001A1653" w:rsidP="001A1653">
      <w:pPr>
        <w:spacing w:line="48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1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Cuseo, J. (2018). Student-Faculty Engagement. </w:t>
      </w:r>
      <w:r w:rsidRPr="001A165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New Directions For Teaching And Learning</w:t>
      </w:r>
      <w:r w:rsidRPr="001A1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1A165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2018</w:t>
      </w:r>
      <w:r w:rsidRPr="001A1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(154), 87-97. </w:t>
      </w:r>
      <w:hyperlink r:id="rId11" w:history="1">
        <w:r w:rsidRPr="001A165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https://doi.org/10.1002/tl.20294</w:t>
        </w:r>
      </w:hyperlink>
    </w:p>
    <w:p w:rsidR="001A1653" w:rsidRPr="001A1653" w:rsidRDefault="001A1653" w:rsidP="001A1653">
      <w:pPr>
        <w:spacing w:line="48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1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O'Leary, C., &amp; Giove, S. (2013). Fostering student engagement. </w:t>
      </w:r>
      <w:r w:rsidRPr="001A165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Student Engagement And Experience Journal</w:t>
      </w:r>
      <w:r w:rsidRPr="001A1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1A165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</w:t>
      </w:r>
      <w:r w:rsidRPr="001A1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(2). </w:t>
      </w:r>
      <w:hyperlink r:id="rId12" w:history="1">
        <w:r w:rsidRPr="001A165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https://doi.org/10.7190/seej.v2i2.81</w:t>
        </w:r>
      </w:hyperlink>
    </w:p>
    <w:p w:rsidR="001A1653" w:rsidRPr="001A1653" w:rsidRDefault="001A1653" w:rsidP="001A16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B7F67" w:rsidRPr="001A1653" w:rsidRDefault="006B7F67" w:rsidP="006B7F6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B7F67" w:rsidRPr="001A1653" w:rsidSect="00920775"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A80" w:rsidRDefault="005A4A80" w:rsidP="00920775">
      <w:pPr>
        <w:spacing w:after="0" w:line="240" w:lineRule="auto"/>
      </w:pPr>
      <w:r>
        <w:separator/>
      </w:r>
    </w:p>
  </w:endnote>
  <w:endnote w:type="continuationSeparator" w:id="0">
    <w:p w:rsidR="005A4A80" w:rsidRDefault="005A4A80" w:rsidP="0092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A80" w:rsidRDefault="005A4A80" w:rsidP="00920775">
      <w:pPr>
        <w:spacing w:after="0" w:line="240" w:lineRule="auto"/>
      </w:pPr>
      <w:r>
        <w:separator/>
      </w:r>
    </w:p>
  </w:footnote>
  <w:footnote w:type="continuationSeparator" w:id="0">
    <w:p w:rsidR="005A4A80" w:rsidRDefault="005A4A80" w:rsidP="0092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24" w:rsidRPr="005A6524" w:rsidRDefault="005A6524" w:rsidP="005A6524">
    <w:pPr>
      <w:pStyle w:val="Header"/>
      <w:rPr>
        <w:rFonts w:ascii="Times New Roman" w:hAnsi="Times New Roman" w:cs="Times New Roman"/>
        <w:sz w:val="24"/>
        <w:szCs w:val="24"/>
      </w:rPr>
    </w:pPr>
    <w:r w:rsidRPr="005A6524">
      <w:rPr>
        <w:rFonts w:ascii="Times New Roman" w:hAnsi="Times New Roman" w:cs="Times New Roman"/>
        <w:sz w:val="24"/>
        <w:szCs w:val="24"/>
      </w:rPr>
      <w:t>STUDENT ENGAGEMENT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</w:t>
    </w:r>
    <w:r w:rsidRPr="005A6524">
      <w:rPr>
        <w:rFonts w:ascii="Times New Roman" w:hAnsi="Times New Roman" w:cs="Times New Roman"/>
        <w:sz w:val="24"/>
        <w:szCs w:val="24"/>
      </w:rPr>
      <w:t xml:space="preserve"> </w:t>
    </w:r>
    <w:r w:rsidRPr="005A6524">
      <w:rPr>
        <w:rFonts w:ascii="Times New Roman" w:hAnsi="Times New Roman" w:cs="Times New Roman"/>
        <w:sz w:val="24"/>
        <w:szCs w:val="24"/>
      </w:rPr>
      <w:fldChar w:fldCharType="begin"/>
    </w:r>
    <w:r w:rsidRPr="005A652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A6524">
      <w:rPr>
        <w:rFonts w:ascii="Times New Roman" w:hAnsi="Times New Roman" w:cs="Times New Roman"/>
        <w:sz w:val="24"/>
        <w:szCs w:val="24"/>
      </w:rPr>
      <w:fldChar w:fldCharType="separate"/>
    </w:r>
    <w:r w:rsidR="001A1653">
      <w:rPr>
        <w:rFonts w:ascii="Times New Roman" w:hAnsi="Times New Roman" w:cs="Times New Roman"/>
        <w:noProof/>
        <w:sz w:val="24"/>
        <w:szCs w:val="24"/>
      </w:rPr>
      <w:t>5</w:t>
    </w:r>
    <w:r w:rsidRPr="005A6524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920775" w:rsidRDefault="009207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75" w:rsidRPr="005A6524" w:rsidRDefault="00920775">
    <w:pPr>
      <w:pStyle w:val="Header"/>
      <w:rPr>
        <w:rFonts w:ascii="Times New Roman" w:hAnsi="Times New Roman" w:cs="Times New Roman"/>
        <w:sz w:val="24"/>
        <w:szCs w:val="24"/>
      </w:rPr>
    </w:pPr>
    <w:r w:rsidRPr="005A6524">
      <w:rPr>
        <w:rFonts w:ascii="Times New Roman" w:hAnsi="Times New Roman" w:cs="Times New Roman"/>
        <w:sz w:val="24"/>
        <w:szCs w:val="24"/>
      </w:rPr>
      <w:t>Running Head: STUDENT ENGAGEMENT</w:t>
    </w:r>
    <w:r w:rsidR="005A6524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</w:t>
    </w:r>
    <w:r w:rsidRPr="005A6524">
      <w:rPr>
        <w:rFonts w:ascii="Times New Roman" w:hAnsi="Times New Roman" w:cs="Times New Roman"/>
        <w:sz w:val="24"/>
        <w:szCs w:val="24"/>
      </w:rPr>
      <w:t xml:space="preserve"> </w:t>
    </w:r>
    <w:r w:rsidRPr="005A6524">
      <w:rPr>
        <w:rFonts w:ascii="Times New Roman" w:hAnsi="Times New Roman" w:cs="Times New Roman"/>
        <w:sz w:val="24"/>
        <w:szCs w:val="24"/>
      </w:rPr>
      <w:fldChar w:fldCharType="begin"/>
    </w:r>
    <w:r w:rsidRPr="005A6524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5A6524">
      <w:rPr>
        <w:rFonts w:ascii="Times New Roman" w:hAnsi="Times New Roman" w:cs="Times New Roman"/>
        <w:sz w:val="24"/>
        <w:szCs w:val="24"/>
      </w:rPr>
      <w:fldChar w:fldCharType="separate"/>
    </w:r>
    <w:r w:rsidR="001A1653">
      <w:rPr>
        <w:rFonts w:ascii="Times New Roman" w:hAnsi="Times New Roman" w:cs="Times New Roman"/>
        <w:noProof/>
        <w:sz w:val="24"/>
        <w:szCs w:val="24"/>
      </w:rPr>
      <w:t>1</w:t>
    </w:r>
    <w:r w:rsidRPr="005A6524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05"/>
    <w:rsid w:val="000204A5"/>
    <w:rsid w:val="0003613B"/>
    <w:rsid w:val="00054C02"/>
    <w:rsid w:val="000905F1"/>
    <w:rsid w:val="000A3CF8"/>
    <w:rsid w:val="000B2207"/>
    <w:rsid w:val="000C29EE"/>
    <w:rsid w:val="000D19BC"/>
    <w:rsid w:val="000F0816"/>
    <w:rsid w:val="000F76E0"/>
    <w:rsid w:val="0010001C"/>
    <w:rsid w:val="00120AB0"/>
    <w:rsid w:val="001325AA"/>
    <w:rsid w:val="001439A9"/>
    <w:rsid w:val="00152B05"/>
    <w:rsid w:val="00166DC0"/>
    <w:rsid w:val="0018769C"/>
    <w:rsid w:val="001949F5"/>
    <w:rsid w:val="001A1653"/>
    <w:rsid w:val="001A4609"/>
    <w:rsid w:val="001C49AB"/>
    <w:rsid w:val="001C63C9"/>
    <w:rsid w:val="001F04A2"/>
    <w:rsid w:val="0020228B"/>
    <w:rsid w:val="00211988"/>
    <w:rsid w:val="00221482"/>
    <w:rsid w:val="002476FE"/>
    <w:rsid w:val="002E1485"/>
    <w:rsid w:val="002E5883"/>
    <w:rsid w:val="00313DD1"/>
    <w:rsid w:val="00325066"/>
    <w:rsid w:val="0032546D"/>
    <w:rsid w:val="003513A6"/>
    <w:rsid w:val="003757DF"/>
    <w:rsid w:val="003A243A"/>
    <w:rsid w:val="003E21B7"/>
    <w:rsid w:val="003E5730"/>
    <w:rsid w:val="00405213"/>
    <w:rsid w:val="004145C0"/>
    <w:rsid w:val="00426655"/>
    <w:rsid w:val="004314CC"/>
    <w:rsid w:val="0045260A"/>
    <w:rsid w:val="00495CF5"/>
    <w:rsid w:val="004B0EA3"/>
    <w:rsid w:val="004D2EC6"/>
    <w:rsid w:val="004D39E2"/>
    <w:rsid w:val="004E6EFF"/>
    <w:rsid w:val="004F34AF"/>
    <w:rsid w:val="005032F6"/>
    <w:rsid w:val="0051093F"/>
    <w:rsid w:val="00554A8C"/>
    <w:rsid w:val="00554FCB"/>
    <w:rsid w:val="005559BB"/>
    <w:rsid w:val="00556D81"/>
    <w:rsid w:val="00584755"/>
    <w:rsid w:val="005937EE"/>
    <w:rsid w:val="005A4A80"/>
    <w:rsid w:val="005A504D"/>
    <w:rsid w:val="005A6524"/>
    <w:rsid w:val="005C63FE"/>
    <w:rsid w:val="005E315F"/>
    <w:rsid w:val="00665793"/>
    <w:rsid w:val="00665CB2"/>
    <w:rsid w:val="00682F9F"/>
    <w:rsid w:val="006B4307"/>
    <w:rsid w:val="006B7F67"/>
    <w:rsid w:val="006D458A"/>
    <w:rsid w:val="006E6F65"/>
    <w:rsid w:val="006F1E83"/>
    <w:rsid w:val="0071188C"/>
    <w:rsid w:val="007216F5"/>
    <w:rsid w:val="00726D9E"/>
    <w:rsid w:val="0073040D"/>
    <w:rsid w:val="00791815"/>
    <w:rsid w:val="007A4BCC"/>
    <w:rsid w:val="007C7879"/>
    <w:rsid w:val="007D0C7A"/>
    <w:rsid w:val="007F4939"/>
    <w:rsid w:val="007F7378"/>
    <w:rsid w:val="00803C78"/>
    <w:rsid w:val="00804472"/>
    <w:rsid w:val="00806F64"/>
    <w:rsid w:val="00820855"/>
    <w:rsid w:val="008222F0"/>
    <w:rsid w:val="0082544C"/>
    <w:rsid w:val="0083159A"/>
    <w:rsid w:val="00832E66"/>
    <w:rsid w:val="00837589"/>
    <w:rsid w:val="0086066B"/>
    <w:rsid w:val="00874FE9"/>
    <w:rsid w:val="00895080"/>
    <w:rsid w:val="008A3A05"/>
    <w:rsid w:val="008D31EF"/>
    <w:rsid w:val="008D65C4"/>
    <w:rsid w:val="008E0356"/>
    <w:rsid w:val="008E3541"/>
    <w:rsid w:val="008F4590"/>
    <w:rsid w:val="00912EDA"/>
    <w:rsid w:val="00914636"/>
    <w:rsid w:val="00920775"/>
    <w:rsid w:val="00930842"/>
    <w:rsid w:val="00947889"/>
    <w:rsid w:val="00956F52"/>
    <w:rsid w:val="00961C3B"/>
    <w:rsid w:val="00982D4F"/>
    <w:rsid w:val="009B3723"/>
    <w:rsid w:val="009F3007"/>
    <w:rsid w:val="00A00856"/>
    <w:rsid w:val="00A17C23"/>
    <w:rsid w:val="00A256CA"/>
    <w:rsid w:val="00A320FF"/>
    <w:rsid w:val="00A4157F"/>
    <w:rsid w:val="00A459EA"/>
    <w:rsid w:val="00A55167"/>
    <w:rsid w:val="00A7002A"/>
    <w:rsid w:val="00AB159B"/>
    <w:rsid w:val="00B319B0"/>
    <w:rsid w:val="00B87D1E"/>
    <w:rsid w:val="00BD2A83"/>
    <w:rsid w:val="00BD69F8"/>
    <w:rsid w:val="00BD7EBB"/>
    <w:rsid w:val="00BE1EFC"/>
    <w:rsid w:val="00BE5EAE"/>
    <w:rsid w:val="00C233BB"/>
    <w:rsid w:val="00C325B2"/>
    <w:rsid w:val="00C820ED"/>
    <w:rsid w:val="00C87B40"/>
    <w:rsid w:val="00CC798D"/>
    <w:rsid w:val="00CD4B27"/>
    <w:rsid w:val="00CD52AB"/>
    <w:rsid w:val="00CE21F9"/>
    <w:rsid w:val="00CF3172"/>
    <w:rsid w:val="00D113B2"/>
    <w:rsid w:val="00D154A1"/>
    <w:rsid w:val="00D15B22"/>
    <w:rsid w:val="00D2618E"/>
    <w:rsid w:val="00D80DE0"/>
    <w:rsid w:val="00D83835"/>
    <w:rsid w:val="00DD1383"/>
    <w:rsid w:val="00DD713C"/>
    <w:rsid w:val="00E16A2A"/>
    <w:rsid w:val="00E33D90"/>
    <w:rsid w:val="00EB6256"/>
    <w:rsid w:val="00EC6452"/>
    <w:rsid w:val="00ED2A6E"/>
    <w:rsid w:val="00ED2CC1"/>
    <w:rsid w:val="00EF0A02"/>
    <w:rsid w:val="00F3660D"/>
    <w:rsid w:val="00F45ED2"/>
    <w:rsid w:val="00F74DCE"/>
    <w:rsid w:val="00F973F7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53820-FEAC-4E26-A2DC-BBB9A021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775"/>
  </w:style>
  <w:style w:type="paragraph" w:styleId="Footer">
    <w:name w:val="footer"/>
    <w:basedOn w:val="Normal"/>
    <w:link w:val="FooterChar"/>
    <w:uiPriority w:val="99"/>
    <w:unhideWhenUsed/>
    <w:rsid w:val="00920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775"/>
  </w:style>
  <w:style w:type="character" w:styleId="Hyperlink">
    <w:name w:val="Hyperlink"/>
    <w:basedOn w:val="DefaultParagraphFont"/>
    <w:uiPriority w:val="99"/>
    <w:unhideWhenUsed/>
    <w:rsid w:val="001A1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yperlink" Target="https://doi.org/10.7190/seej.v2i2.8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yperlink" Target="https://doi.org/10.1002/tl.2029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ED5EA6-FBEF-4754-B329-81AB685E5BA2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074B832E-A34D-4091-9D59-E4601C314760}">
      <dgm:prSet phldrT="[Text]"/>
      <dgm:spPr/>
      <dgm:t>
        <a:bodyPr/>
        <a:lstStyle/>
        <a:p>
          <a:r>
            <a:rPr lang="en-US"/>
            <a:t>Student Engagement </a:t>
          </a:r>
        </a:p>
      </dgm:t>
    </dgm:pt>
    <dgm:pt modelId="{0672A2F9-2AF0-45E3-A6B4-E4A0CD33048C}" type="parTrans" cxnId="{94D7F832-0903-46C5-A942-48274176CC95}">
      <dgm:prSet/>
      <dgm:spPr/>
      <dgm:t>
        <a:bodyPr/>
        <a:lstStyle/>
        <a:p>
          <a:endParaRPr lang="en-US"/>
        </a:p>
      </dgm:t>
    </dgm:pt>
    <dgm:pt modelId="{80309CEA-6AE7-4DAB-BD46-69AE26FC5F7F}" type="sibTrans" cxnId="{94D7F832-0903-46C5-A942-48274176CC95}">
      <dgm:prSet/>
      <dgm:spPr/>
      <dgm:t>
        <a:bodyPr/>
        <a:lstStyle/>
        <a:p>
          <a:endParaRPr lang="en-US"/>
        </a:p>
      </dgm:t>
    </dgm:pt>
    <dgm:pt modelId="{8A4ACFCA-F880-473D-9C3D-8BE12D3F9898}" type="asst">
      <dgm:prSet phldrT="[Text]"/>
      <dgm:spPr/>
      <dgm:t>
        <a:bodyPr/>
        <a:lstStyle/>
        <a:p>
          <a:r>
            <a:rPr lang="en-US"/>
            <a:t>Grab students' attention </a:t>
          </a:r>
        </a:p>
      </dgm:t>
    </dgm:pt>
    <dgm:pt modelId="{0D0C36CE-85E6-4D70-9EE3-70CE747405B7}" type="parTrans" cxnId="{F3BFEE2F-3DB4-4940-B953-63F8619F9306}">
      <dgm:prSet/>
      <dgm:spPr/>
      <dgm:t>
        <a:bodyPr/>
        <a:lstStyle/>
        <a:p>
          <a:endParaRPr lang="en-US"/>
        </a:p>
      </dgm:t>
    </dgm:pt>
    <dgm:pt modelId="{EB695AFA-FD14-465D-B030-FE165B12CB9E}" type="sibTrans" cxnId="{F3BFEE2F-3DB4-4940-B953-63F8619F9306}">
      <dgm:prSet/>
      <dgm:spPr/>
      <dgm:t>
        <a:bodyPr/>
        <a:lstStyle/>
        <a:p>
          <a:endParaRPr lang="en-US"/>
        </a:p>
      </dgm:t>
    </dgm:pt>
    <dgm:pt modelId="{34490CA1-B3D8-420B-88EE-561B20A028A4}">
      <dgm:prSet phldrT="[Text]"/>
      <dgm:spPr/>
      <dgm:t>
        <a:bodyPr/>
        <a:lstStyle/>
        <a:p>
          <a:r>
            <a:rPr lang="en-US"/>
            <a:t>Increase talking sessions to make the students more engaged</a:t>
          </a:r>
        </a:p>
      </dgm:t>
    </dgm:pt>
    <dgm:pt modelId="{6F751B06-7543-4700-8D8D-185F12E832A7}" type="parTrans" cxnId="{4B817051-B4BA-45DA-B3D4-781D8BBB2613}">
      <dgm:prSet/>
      <dgm:spPr/>
      <dgm:t>
        <a:bodyPr/>
        <a:lstStyle/>
        <a:p>
          <a:endParaRPr lang="en-US"/>
        </a:p>
      </dgm:t>
    </dgm:pt>
    <dgm:pt modelId="{4DDBC0C7-A7E8-46E2-A266-08F797FF7659}" type="sibTrans" cxnId="{4B817051-B4BA-45DA-B3D4-781D8BBB2613}">
      <dgm:prSet/>
      <dgm:spPr/>
      <dgm:t>
        <a:bodyPr/>
        <a:lstStyle/>
        <a:p>
          <a:endParaRPr lang="en-US"/>
        </a:p>
      </dgm:t>
    </dgm:pt>
    <dgm:pt modelId="{B9457B81-E587-427E-8EE1-6796AD575231}">
      <dgm:prSet phldrT="[Text]"/>
      <dgm:spPr/>
      <dgm:t>
        <a:bodyPr/>
        <a:lstStyle/>
        <a:p>
          <a:r>
            <a:rPr lang="en-US"/>
            <a:t>Include movement activities as they will foster the level of engagement</a:t>
          </a:r>
        </a:p>
      </dgm:t>
    </dgm:pt>
    <dgm:pt modelId="{7D43F68A-A7DE-4B23-8297-94906FCB413C}" type="parTrans" cxnId="{40EF2893-2B75-4327-BDCE-8A8469ED6DC6}">
      <dgm:prSet/>
      <dgm:spPr/>
      <dgm:t>
        <a:bodyPr/>
        <a:lstStyle/>
        <a:p>
          <a:endParaRPr lang="en-US"/>
        </a:p>
      </dgm:t>
    </dgm:pt>
    <dgm:pt modelId="{E8A1734B-E672-48AA-9C8D-B9B194111864}" type="sibTrans" cxnId="{40EF2893-2B75-4327-BDCE-8A8469ED6DC6}">
      <dgm:prSet/>
      <dgm:spPr/>
      <dgm:t>
        <a:bodyPr/>
        <a:lstStyle/>
        <a:p>
          <a:endParaRPr lang="en-US"/>
        </a:p>
      </dgm:t>
    </dgm:pt>
    <dgm:pt modelId="{F6AF2428-6427-426A-96F2-5BEE76ACE27C}">
      <dgm:prSet phldrT="[Text]"/>
      <dgm:spPr/>
      <dgm:t>
        <a:bodyPr/>
        <a:lstStyle/>
        <a:p>
          <a:r>
            <a:rPr lang="en-US"/>
            <a:t>Use the "learn by doing" approach to make students more engaging and implement self-reporting grades.</a:t>
          </a:r>
        </a:p>
      </dgm:t>
    </dgm:pt>
    <dgm:pt modelId="{7CEC45B5-0199-4BF4-94AC-BCFFE2394ADC}" type="parTrans" cxnId="{1CB8571B-A20B-493C-936C-DCE919DD1BA9}">
      <dgm:prSet/>
      <dgm:spPr/>
      <dgm:t>
        <a:bodyPr/>
        <a:lstStyle/>
        <a:p>
          <a:endParaRPr lang="en-US"/>
        </a:p>
      </dgm:t>
    </dgm:pt>
    <dgm:pt modelId="{2D75C709-1383-4D69-9B0C-00F253AD900F}" type="sibTrans" cxnId="{1CB8571B-A20B-493C-936C-DCE919DD1BA9}">
      <dgm:prSet/>
      <dgm:spPr/>
      <dgm:t>
        <a:bodyPr/>
        <a:lstStyle/>
        <a:p>
          <a:endParaRPr lang="en-US"/>
        </a:p>
      </dgm:t>
    </dgm:pt>
    <dgm:pt modelId="{3BEC15DA-8296-451E-9D0B-4754ABC68A54}" type="pres">
      <dgm:prSet presAssocID="{A9ED5EA6-FBEF-4754-B329-81AB685E5BA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3A5AE1D-87D8-4182-B302-800BF3EAFC2B}" type="pres">
      <dgm:prSet presAssocID="{074B832E-A34D-4091-9D59-E4601C314760}" presName="hierRoot1" presStyleCnt="0">
        <dgm:presLayoutVars>
          <dgm:hierBranch val="init"/>
        </dgm:presLayoutVars>
      </dgm:prSet>
      <dgm:spPr/>
    </dgm:pt>
    <dgm:pt modelId="{D65BFFBF-FCCF-4587-9CF0-A893686181CF}" type="pres">
      <dgm:prSet presAssocID="{074B832E-A34D-4091-9D59-E4601C314760}" presName="rootComposite1" presStyleCnt="0"/>
      <dgm:spPr/>
    </dgm:pt>
    <dgm:pt modelId="{4D5629BB-20A0-41A9-A9B0-D3D086C938EB}" type="pres">
      <dgm:prSet presAssocID="{074B832E-A34D-4091-9D59-E4601C31476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B3CACD-128D-4D20-9093-BB8C2AA0D142}" type="pres">
      <dgm:prSet presAssocID="{074B832E-A34D-4091-9D59-E4601C314760}" presName="rootConnector1" presStyleLbl="node1" presStyleIdx="0" presStyleCnt="0"/>
      <dgm:spPr/>
    </dgm:pt>
    <dgm:pt modelId="{FCD0695B-388A-4FAC-9FDC-5F2563092F2B}" type="pres">
      <dgm:prSet presAssocID="{074B832E-A34D-4091-9D59-E4601C314760}" presName="hierChild2" presStyleCnt="0"/>
      <dgm:spPr/>
    </dgm:pt>
    <dgm:pt modelId="{96CD27B6-0ED3-4566-B3C8-8E616DEBEA1D}" type="pres">
      <dgm:prSet presAssocID="{6F751B06-7543-4700-8D8D-185F12E832A7}" presName="Name37" presStyleLbl="parChTrans1D2" presStyleIdx="0" presStyleCnt="4"/>
      <dgm:spPr/>
    </dgm:pt>
    <dgm:pt modelId="{7CF5A7CC-BF4C-4FA9-9E69-80128824D44F}" type="pres">
      <dgm:prSet presAssocID="{34490CA1-B3D8-420B-88EE-561B20A028A4}" presName="hierRoot2" presStyleCnt="0">
        <dgm:presLayoutVars>
          <dgm:hierBranch val="init"/>
        </dgm:presLayoutVars>
      </dgm:prSet>
      <dgm:spPr/>
    </dgm:pt>
    <dgm:pt modelId="{7B1CA522-A605-427F-885E-D19E35047F1A}" type="pres">
      <dgm:prSet presAssocID="{34490CA1-B3D8-420B-88EE-561B20A028A4}" presName="rootComposite" presStyleCnt="0"/>
      <dgm:spPr/>
    </dgm:pt>
    <dgm:pt modelId="{70E056B1-1020-477E-BA2E-36732A52FAD9}" type="pres">
      <dgm:prSet presAssocID="{34490CA1-B3D8-420B-88EE-561B20A028A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EF68DA-7380-4C2E-8A92-983F79FDEBA1}" type="pres">
      <dgm:prSet presAssocID="{34490CA1-B3D8-420B-88EE-561B20A028A4}" presName="rootConnector" presStyleLbl="node2" presStyleIdx="0" presStyleCnt="3"/>
      <dgm:spPr/>
    </dgm:pt>
    <dgm:pt modelId="{7BE47028-CC99-406F-AE35-5D652E210C8B}" type="pres">
      <dgm:prSet presAssocID="{34490CA1-B3D8-420B-88EE-561B20A028A4}" presName="hierChild4" presStyleCnt="0"/>
      <dgm:spPr/>
    </dgm:pt>
    <dgm:pt modelId="{973FDE33-7C24-4AA8-9040-A316C9C2DE23}" type="pres">
      <dgm:prSet presAssocID="{34490CA1-B3D8-420B-88EE-561B20A028A4}" presName="hierChild5" presStyleCnt="0"/>
      <dgm:spPr/>
    </dgm:pt>
    <dgm:pt modelId="{879937F3-4FD2-49DB-B4B8-8E5E41690C96}" type="pres">
      <dgm:prSet presAssocID="{7D43F68A-A7DE-4B23-8297-94906FCB413C}" presName="Name37" presStyleLbl="parChTrans1D2" presStyleIdx="1" presStyleCnt="4"/>
      <dgm:spPr/>
    </dgm:pt>
    <dgm:pt modelId="{7F0F01E7-22A7-48F3-BF1A-745ED4E8FE00}" type="pres">
      <dgm:prSet presAssocID="{B9457B81-E587-427E-8EE1-6796AD575231}" presName="hierRoot2" presStyleCnt="0">
        <dgm:presLayoutVars>
          <dgm:hierBranch val="init"/>
        </dgm:presLayoutVars>
      </dgm:prSet>
      <dgm:spPr/>
    </dgm:pt>
    <dgm:pt modelId="{281ADC5A-CBD3-4922-8FFC-D1E66FB29608}" type="pres">
      <dgm:prSet presAssocID="{B9457B81-E587-427E-8EE1-6796AD575231}" presName="rootComposite" presStyleCnt="0"/>
      <dgm:spPr/>
    </dgm:pt>
    <dgm:pt modelId="{D6D749CF-A06D-44C6-820C-B33BC11BFC90}" type="pres">
      <dgm:prSet presAssocID="{B9457B81-E587-427E-8EE1-6796AD575231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F701FFB-6E50-4CD2-A065-B1AE20AABA93}" type="pres">
      <dgm:prSet presAssocID="{B9457B81-E587-427E-8EE1-6796AD575231}" presName="rootConnector" presStyleLbl="node2" presStyleIdx="1" presStyleCnt="3"/>
      <dgm:spPr/>
    </dgm:pt>
    <dgm:pt modelId="{E5887558-DDCE-471C-AE7F-8664CDC8C648}" type="pres">
      <dgm:prSet presAssocID="{B9457B81-E587-427E-8EE1-6796AD575231}" presName="hierChild4" presStyleCnt="0"/>
      <dgm:spPr/>
    </dgm:pt>
    <dgm:pt modelId="{374E0B53-1BCA-4867-8AF3-3C71D0E30D93}" type="pres">
      <dgm:prSet presAssocID="{B9457B81-E587-427E-8EE1-6796AD575231}" presName="hierChild5" presStyleCnt="0"/>
      <dgm:spPr/>
    </dgm:pt>
    <dgm:pt modelId="{0AFDEB8D-1128-4FBE-95E5-49F9CF623157}" type="pres">
      <dgm:prSet presAssocID="{7CEC45B5-0199-4BF4-94AC-BCFFE2394ADC}" presName="Name37" presStyleLbl="parChTrans1D2" presStyleIdx="2" presStyleCnt="4"/>
      <dgm:spPr/>
    </dgm:pt>
    <dgm:pt modelId="{DAE8A6D9-A9FA-465E-9020-CFE595A47913}" type="pres">
      <dgm:prSet presAssocID="{F6AF2428-6427-426A-96F2-5BEE76ACE27C}" presName="hierRoot2" presStyleCnt="0">
        <dgm:presLayoutVars>
          <dgm:hierBranch val="init"/>
        </dgm:presLayoutVars>
      </dgm:prSet>
      <dgm:spPr/>
    </dgm:pt>
    <dgm:pt modelId="{E9C985DC-16DC-4B33-888F-B63A92E13C05}" type="pres">
      <dgm:prSet presAssocID="{F6AF2428-6427-426A-96F2-5BEE76ACE27C}" presName="rootComposite" presStyleCnt="0"/>
      <dgm:spPr/>
    </dgm:pt>
    <dgm:pt modelId="{7B384D52-2D2D-4FEE-AD08-5BF659F60A8C}" type="pres">
      <dgm:prSet presAssocID="{F6AF2428-6427-426A-96F2-5BEE76ACE27C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21B314-208B-4EC0-8673-00712111E666}" type="pres">
      <dgm:prSet presAssocID="{F6AF2428-6427-426A-96F2-5BEE76ACE27C}" presName="rootConnector" presStyleLbl="node2" presStyleIdx="2" presStyleCnt="3"/>
      <dgm:spPr/>
    </dgm:pt>
    <dgm:pt modelId="{1401142E-13FF-4C1C-A908-F9BA27ADA614}" type="pres">
      <dgm:prSet presAssocID="{F6AF2428-6427-426A-96F2-5BEE76ACE27C}" presName="hierChild4" presStyleCnt="0"/>
      <dgm:spPr/>
    </dgm:pt>
    <dgm:pt modelId="{E831AAF5-E09A-40EA-A3FE-2C10BBC2B6ED}" type="pres">
      <dgm:prSet presAssocID="{F6AF2428-6427-426A-96F2-5BEE76ACE27C}" presName="hierChild5" presStyleCnt="0"/>
      <dgm:spPr/>
    </dgm:pt>
    <dgm:pt modelId="{1B0FE6BF-9DEC-4AFE-8095-31DC0625397F}" type="pres">
      <dgm:prSet presAssocID="{074B832E-A34D-4091-9D59-E4601C314760}" presName="hierChild3" presStyleCnt="0"/>
      <dgm:spPr/>
    </dgm:pt>
    <dgm:pt modelId="{18EFA042-3E8D-4608-8C9F-267CDEE69652}" type="pres">
      <dgm:prSet presAssocID="{0D0C36CE-85E6-4D70-9EE3-70CE747405B7}" presName="Name111" presStyleLbl="parChTrans1D2" presStyleIdx="3" presStyleCnt="4"/>
      <dgm:spPr/>
    </dgm:pt>
    <dgm:pt modelId="{5564119F-DC6B-42DA-A330-BF2FE8759D07}" type="pres">
      <dgm:prSet presAssocID="{8A4ACFCA-F880-473D-9C3D-8BE12D3F9898}" presName="hierRoot3" presStyleCnt="0">
        <dgm:presLayoutVars>
          <dgm:hierBranch val="init"/>
        </dgm:presLayoutVars>
      </dgm:prSet>
      <dgm:spPr/>
    </dgm:pt>
    <dgm:pt modelId="{58863CAB-CE5D-48D1-8076-AEFA4EADC8FE}" type="pres">
      <dgm:prSet presAssocID="{8A4ACFCA-F880-473D-9C3D-8BE12D3F9898}" presName="rootComposite3" presStyleCnt="0"/>
      <dgm:spPr/>
    </dgm:pt>
    <dgm:pt modelId="{C857BEA5-0CC6-4C99-9932-D9FC560BFCCE}" type="pres">
      <dgm:prSet presAssocID="{8A4ACFCA-F880-473D-9C3D-8BE12D3F9898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944F8C-874A-4919-9E49-85B498C11145}" type="pres">
      <dgm:prSet presAssocID="{8A4ACFCA-F880-473D-9C3D-8BE12D3F9898}" presName="rootConnector3" presStyleLbl="asst1" presStyleIdx="0" presStyleCnt="1"/>
      <dgm:spPr/>
    </dgm:pt>
    <dgm:pt modelId="{EF861DCB-1378-42BF-AF45-C54859EC46F8}" type="pres">
      <dgm:prSet presAssocID="{8A4ACFCA-F880-473D-9C3D-8BE12D3F9898}" presName="hierChild6" presStyleCnt="0"/>
      <dgm:spPr/>
    </dgm:pt>
    <dgm:pt modelId="{04B4BBC6-5C29-4DF1-88C0-83E1106B4114}" type="pres">
      <dgm:prSet presAssocID="{8A4ACFCA-F880-473D-9C3D-8BE12D3F9898}" presName="hierChild7" presStyleCnt="0"/>
      <dgm:spPr/>
    </dgm:pt>
  </dgm:ptLst>
  <dgm:cxnLst>
    <dgm:cxn modelId="{7D820AF0-F2AE-4968-AAEC-387420D78736}" type="presOf" srcId="{074B832E-A34D-4091-9D59-E4601C314760}" destId="{4D5629BB-20A0-41A9-A9B0-D3D086C938EB}" srcOrd="0" destOrd="0" presId="urn:microsoft.com/office/officeart/2005/8/layout/orgChart1"/>
    <dgm:cxn modelId="{9115F1C7-9208-4C93-B1B1-7D0D4FE681FB}" type="presOf" srcId="{34490CA1-B3D8-420B-88EE-561B20A028A4}" destId="{70E056B1-1020-477E-BA2E-36732A52FAD9}" srcOrd="0" destOrd="0" presId="urn:microsoft.com/office/officeart/2005/8/layout/orgChart1"/>
    <dgm:cxn modelId="{812818FA-1E02-4C9A-9A3D-30497CCFEF28}" type="presOf" srcId="{6F751B06-7543-4700-8D8D-185F12E832A7}" destId="{96CD27B6-0ED3-4566-B3C8-8E616DEBEA1D}" srcOrd="0" destOrd="0" presId="urn:microsoft.com/office/officeart/2005/8/layout/orgChart1"/>
    <dgm:cxn modelId="{9DFA7F2A-86BD-48F6-9EC0-A29A1DA986AB}" type="presOf" srcId="{7CEC45B5-0199-4BF4-94AC-BCFFE2394ADC}" destId="{0AFDEB8D-1128-4FBE-95E5-49F9CF623157}" srcOrd="0" destOrd="0" presId="urn:microsoft.com/office/officeart/2005/8/layout/orgChart1"/>
    <dgm:cxn modelId="{6933B5C9-BA54-43A0-AA74-E096A0B0C5CA}" type="presOf" srcId="{8A4ACFCA-F880-473D-9C3D-8BE12D3F9898}" destId="{D0944F8C-874A-4919-9E49-85B498C11145}" srcOrd="1" destOrd="0" presId="urn:microsoft.com/office/officeart/2005/8/layout/orgChart1"/>
    <dgm:cxn modelId="{F3BFEE2F-3DB4-4940-B953-63F8619F9306}" srcId="{074B832E-A34D-4091-9D59-E4601C314760}" destId="{8A4ACFCA-F880-473D-9C3D-8BE12D3F9898}" srcOrd="0" destOrd="0" parTransId="{0D0C36CE-85E6-4D70-9EE3-70CE747405B7}" sibTransId="{EB695AFA-FD14-465D-B030-FE165B12CB9E}"/>
    <dgm:cxn modelId="{8E393585-FB7F-4B75-991B-6BA806469C59}" type="presOf" srcId="{F6AF2428-6427-426A-96F2-5BEE76ACE27C}" destId="{7B384D52-2D2D-4FEE-AD08-5BF659F60A8C}" srcOrd="0" destOrd="0" presId="urn:microsoft.com/office/officeart/2005/8/layout/orgChart1"/>
    <dgm:cxn modelId="{6B18AA05-BE5B-4C97-ABFA-10CD66152EC2}" type="presOf" srcId="{B9457B81-E587-427E-8EE1-6796AD575231}" destId="{6F701FFB-6E50-4CD2-A065-B1AE20AABA93}" srcOrd="1" destOrd="0" presId="urn:microsoft.com/office/officeart/2005/8/layout/orgChart1"/>
    <dgm:cxn modelId="{3976F87B-D497-4CBD-92D2-6CD225CF728F}" type="presOf" srcId="{074B832E-A34D-4091-9D59-E4601C314760}" destId="{4EB3CACD-128D-4D20-9093-BB8C2AA0D142}" srcOrd="1" destOrd="0" presId="urn:microsoft.com/office/officeart/2005/8/layout/orgChart1"/>
    <dgm:cxn modelId="{CA9B0095-B959-4B7C-89E2-90299D0F286B}" type="presOf" srcId="{8A4ACFCA-F880-473D-9C3D-8BE12D3F9898}" destId="{C857BEA5-0CC6-4C99-9932-D9FC560BFCCE}" srcOrd="0" destOrd="0" presId="urn:microsoft.com/office/officeart/2005/8/layout/orgChart1"/>
    <dgm:cxn modelId="{40EF2893-2B75-4327-BDCE-8A8469ED6DC6}" srcId="{074B832E-A34D-4091-9D59-E4601C314760}" destId="{B9457B81-E587-427E-8EE1-6796AD575231}" srcOrd="2" destOrd="0" parTransId="{7D43F68A-A7DE-4B23-8297-94906FCB413C}" sibTransId="{E8A1734B-E672-48AA-9C8D-B9B194111864}"/>
    <dgm:cxn modelId="{D194F9CE-3A78-4858-A41F-8C51D297BB8D}" type="presOf" srcId="{A9ED5EA6-FBEF-4754-B329-81AB685E5BA2}" destId="{3BEC15DA-8296-451E-9D0B-4754ABC68A54}" srcOrd="0" destOrd="0" presId="urn:microsoft.com/office/officeart/2005/8/layout/orgChart1"/>
    <dgm:cxn modelId="{4B817051-B4BA-45DA-B3D4-781D8BBB2613}" srcId="{074B832E-A34D-4091-9D59-E4601C314760}" destId="{34490CA1-B3D8-420B-88EE-561B20A028A4}" srcOrd="1" destOrd="0" parTransId="{6F751B06-7543-4700-8D8D-185F12E832A7}" sibTransId="{4DDBC0C7-A7E8-46E2-A266-08F797FF7659}"/>
    <dgm:cxn modelId="{ADB05C9D-0904-445B-8C91-2A994DFA7E97}" type="presOf" srcId="{F6AF2428-6427-426A-96F2-5BEE76ACE27C}" destId="{6521B314-208B-4EC0-8673-00712111E666}" srcOrd="1" destOrd="0" presId="urn:microsoft.com/office/officeart/2005/8/layout/orgChart1"/>
    <dgm:cxn modelId="{1CB8571B-A20B-493C-936C-DCE919DD1BA9}" srcId="{074B832E-A34D-4091-9D59-E4601C314760}" destId="{F6AF2428-6427-426A-96F2-5BEE76ACE27C}" srcOrd="3" destOrd="0" parTransId="{7CEC45B5-0199-4BF4-94AC-BCFFE2394ADC}" sibTransId="{2D75C709-1383-4D69-9B0C-00F253AD900F}"/>
    <dgm:cxn modelId="{A2E8AB99-BD0E-478E-8B4C-DEAB55D40EF1}" type="presOf" srcId="{7D43F68A-A7DE-4B23-8297-94906FCB413C}" destId="{879937F3-4FD2-49DB-B4B8-8E5E41690C96}" srcOrd="0" destOrd="0" presId="urn:microsoft.com/office/officeart/2005/8/layout/orgChart1"/>
    <dgm:cxn modelId="{474AFCDD-D748-481F-B6F3-7A788787703E}" type="presOf" srcId="{B9457B81-E587-427E-8EE1-6796AD575231}" destId="{D6D749CF-A06D-44C6-820C-B33BC11BFC90}" srcOrd="0" destOrd="0" presId="urn:microsoft.com/office/officeart/2005/8/layout/orgChart1"/>
    <dgm:cxn modelId="{94D7F832-0903-46C5-A942-48274176CC95}" srcId="{A9ED5EA6-FBEF-4754-B329-81AB685E5BA2}" destId="{074B832E-A34D-4091-9D59-E4601C314760}" srcOrd="0" destOrd="0" parTransId="{0672A2F9-2AF0-45E3-A6B4-E4A0CD33048C}" sibTransId="{80309CEA-6AE7-4DAB-BD46-69AE26FC5F7F}"/>
    <dgm:cxn modelId="{C843E11D-712F-4E21-A5FC-1177FE52391B}" type="presOf" srcId="{0D0C36CE-85E6-4D70-9EE3-70CE747405B7}" destId="{18EFA042-3E8D-4608-8C9F-267CDEE69652}" srcOrd="0" destOrd="0" presId="urn:microsoft.com/office/officeart/2005/8/layout/orgChart1"/>
    <dgm:cxn modelId="{3B90F017-8753-44ED-A5BE-98B6BF6BE02D}" type="presOf" srcId="{34490CA1-B3D8-420B-88EE-561B20A028A4}" destId="{DCEF68DA-7380-4C2E-8A92-983F79FDEBA1}" srcOrd="1" destOrd="0" presId="urn:microsoft.com/office/officeart/2005/8/layout/orgChart1"/>
    <dgm:cxn modelId="{6EEC5605-95FB-4298-896A-FDF0BD2B5A90}" type="presParOf" srcId="{3BEC15DA-8296-451E-9D0B-4754ABC68A54}" destId="{D3A5AE1D-87D8-4182-B302-800BF3EAFC2B}" srcOrd="0" destOrd="0" presId="urn:microsoft.com/office/officeart/2005/8/layout/orgChart1"/>
    <dgm:cxn modelId="{12BC11E6-C073-400E-A455-10B607985781}" type="presParOf" srcId="{D3A5AE1D-87D8-4182-B302-800BF3EAFC2B}" destId="{D65BFFBF-FCCF-4587-9CF0-A893686181CF}" srcOrd="0" destOrd="0" presId="urn:microsoft.com/office/officeart/2005/8/layout/orgChart1"/>
    <dgm:cxn modelId="{4AFB4840-284F-4DF7-9D97-752F380EE330}" type="presParOf" srcId="{D65BFFBF-FCCF-4587-9CF0-A893686181CF}" destId="{4D5629BB-20A0-41A9-A9B0-D3D086C938EB}" srcOrd="0" destOrd="0" presId="urn:microsoft.com/office/officeart/2005/8/layout/orgChart1"/>
    <dgm:cxn modelId="{FC90B876-C84E-4D13-B596-D62CD615FBB6}" type="presParOf" srcId="{D65BFFBF-FCCF-4587-9CF0-A893686181CF}" destId="{4EB3CACD-128D-4D20-9093-BB8C2AA0D142}" srcOrd="1" destOrd="0" presId="urn:microsoft.com/office/officeart/2005/8/layout/orgChart1"/>
    <dgm:cxn modelId="{98BA6DBC-606A-4282-9696-BB6AC714DD98}" type="presParOf" srcId="{D3A5AE1D-87D8-4182-B302-800BF3EAFC2B}" destId="{FCD0695B-388A-4FAC-9FDC-5F2563092F2B}" srcOrd="1" destOrd="0" presId="urn:microsoft.com/office/officeart/2005/8/layout/orgChart1"/>
    <dgm:cxn modelId="{FFB4126D-9817-42BC-9812-99140556FFEB}" type="presParOf" srcId="{FCD0695B-388A-4FAC-9FDC-5F2563092F2B}" destId="{96CD27B6-0ED3-4566-B3C8-8E616DEBEA1D}" srcOrd="0" destOrd="0" presId="urn:microsoft.com/office/officeart/2005/8/layout/orgChart1"/>
    <dgm:cxn modelId="{D7A96B3F-1B83-49F1-9BA8-B951FAE98C6F}" type="presParOf" srcId="{FCD0695B-388A-4FAC-9FDC-5F2563092F2B}" destId="{7CF5A7CC-BF4C-4FA9-9E69-80128824D44F}" srcOrd="1" destOrd="0" presId="urn:microsoft.com/office/officeart/2005/8/layout/orgChart1"/>
    <dgm:cxn modelId="{D277A0A7-D43F-48CD-ADB5-B8045B3AB9E5}" type="presParOf" srcId="{7CF5A7CC-BF4C-4FA9-9E69-80128824D44F}" destId="{7B1CA522-A605-427F-885E-D19E35047F1A}" srcOrd="0" destOrd="0" presId="urn:microsoft.com/office/officeart/2005/8/layout/orgChart1"/>
    <dgm:cxn modelId="{200DC8D6-632A-4CCB-ABA4-606846230189}" type="presParOf" srcId="{7B1CA522-A605-427F-885E-D19E35047F1A}" destId="{70E056B1-1020-477E-BA2E-36732A52FAD9}" srcOrd="0" destOrd="0" presId="urn:microsoft.com/office/officeart/2005/8/layout/orgChart1"/>
    <dgm:cxn modelId="{853895D0-C6D5-4F42-A1F8-0B7F5CBDF4BD}" type="presParOf" srcId="{7B1CA522-A605-427F-885E-D19E35047F1A}" destId="{DCEF68DA-7380-4C2E-8A92-983F79FDEBA1}" srcOrd="1" destOrd="0" presId="urn:microsoft.com/office/officeart/2005/8/layout/orgChart1"/>
    <dgm:cxn modelId="{41FAB0A9-781C-4E02-B70C-B35B00CA261B}" type="presParOf" srcId="{7CF5A7CC-BF4C-4FA9-9E69-80128824D44F}" destId="{7BE47028-CC99-406F-AE35-5D652E210C8B}" srcOrd="1" destOrd="0" presId="urn:microsoft.com/office/officeart/2005/8/layout/orgChart1"/>
    <dgm:cxn modelId="{384174F4-4E28-4930-A6B5-ECC6965C4255}" type="presParOf" srcId="{7CF5A7CC-BF4C-4FA9-9E69-80128824D44F}" destId="{973FDE33-7C24-4AA8-9040-A316C9C2DE23}" srcOrd="2" destOrd="0" presId="urn:microsoft.com/office/officeart/2005/8/layout/orgChart1"/>
    <dgm:cxn modelId="{D9E64569-84B1-4B7A-A0B1-11E9A8C6EF5F}" type="presParOf" srcId="{FCD0695B-388A-4FAC-9FDC-5F2563092F2B}" destId="{879937F3-4FD2-49DB-B4B8-8E5E41690C96}" srcOrd="2" destOrd="0" presId="urn:microsoft.com/office/officeart/2005/8/layout/orgChart1"/>
    <dgm:cxn modelId="{A8C51D74-77C7-4DDE-A12F-FF335D392DFA}" type="presParOf" srcId="{FCD0695B-388A-4FAC-9FDC-5F2563092F2B}" destId="{7F0F01E7-22A7-48F3-BF1A-745ED4E8FE00}" srcOrd="3" destOrd="0" presId="urn:microsoft.com/office/officeart/2005/8/layout/orgChart1"/>
    <dgm:cxn modelId="{D73B766C-3DD7-436F-8A7C-C5D193E1DD35}" type="presParOf" srcId="{7F0F01E7-22A7-48F3-BF1A-745ED4E8FE00}" destId="{281ADC5A-CBD3-4922-8FFC-D1E66FB29608}" srcOrd="0" destOrd="0" presId="urn:microsoft.com/office/officeart/2005/8/layout/orgChart1"/>
    <dgm:cxn modelId="{DAD1659C-CE19-4034-A313-87A810A6AD9C}" type="presParOf" srcId="{281ADC5A-CBD3-4922-8FFC-D1E66FB29608}" destId="{D6D749CF-A06D-44C6-820C-B33BC11BFC90}" srcOrd="0" destOrd="0" presId="urn:microsoft.com/office/officeart/2005/8/layout/orgChart1"/>
    <dgm:cxn modelId="{65B8D152-D3B7-4A92-9EC0-F347F2DC7446}" type="presParOf" srcId="{281ADC5A-CBD3-4922-8FFC-D1E66FB29608}" destId="{6F701FFB-6E50-4CD2-A065-B1AE20AABA93}" srcOrd="1" destOrd="0" presId="urn:microsoft.com/office/officeart/2005/8/layout/orgChart1"/>
    <dgm:cxn modelId="{24BC9FEC-33FE-44A8-A40E-7632194354F2}" type="presParOf" srcId="{7F0F01E7-22A7-48F3-BF1A-745ED4E8FE00}" destId="{E5887558-DDCE-471C-AE7F-8664CDC8C648}" srcOrd="1" destOrd="0" presId="urn:microsoft.com/office/officeart/2005/8/layout/orgChart1"/>
    <dgm:cxn modelId="{188AB28D-B1C5-4247-8699-A698A83C8A4F}" type="presParOf" srcId="{7F0F01E7-22A7-48F3-BF1A-745ED4E8FE00}" destId="{374E0B53-1BCA-4867-8AF3-3C71D0E30D93}" srcOrd="2" destOrd="0" presId="urn:microsoft.com/office/officeart/2005/8/layout/orgChart1"/>
    <dgm:cxn modelId="{28402645-D6BE-4FA4-B220-22B44B88125B}" type="presParOf" srcId="{FCD0695B-388A-4FAC-9FDC-5F2563092F2B}" destId="{0AFDEB8D-1128-4FBE-95E5-49F9CF623157}" srcOrd="4" destOrd="0" presId="urn:microsoft.com/office/officeart/2005/8/layout/orgChart1"/>
    <dgm:cxn modelId="{1CDA553A-4E46-4142-B61D-1D5ED13BFD21}" type="presParOf" srcId="{FCD0695B-388A-4FAC-9FDC-5F2563092F2B}" destId="{DAE8A6D9-A9FA-465E-9020-CFE595A47913}" srcOrd="5" destOrd="0" presId="urn:microsoft.com/office/officeart/2005/8/layout/orgChart1"/>
    <dgm:cxn modelId="{AA5968E4-1F55-4635-B296-675FD8342001}" type="presParOf" srcId="{DAE8A6D9-A9FA-465E-9020-CFE595A47913}" destId="{E9C985DC-16DC-4B33-888F-B63A92E13C05}" srcOrd="0" destOrd="0" presId="urn:microsoft.com/office/officeart/2005/8/layout/orgChart1"/>
    <dgm:cxn modelId="{14520A85-557B-401D-A16A-C126D6A1B3B3}" type="presParOf" srcId="{E9C985DC-16DC-4B33-888F-B63A92E13C05}" destId="{7B384D52-2D2D-4FEE-AD08-5BF659F60A8C}" srcOrd="0" destOrd="0" presId="urn:microsoft.com/office/officeart/2005/8/layout/orgChart1"/>
    <dgm:cxn modelId="{F3143DA7-4F5C-49F2-BB15-59B0573BF6CA}" type="presParOf" srcId="{E9C985DC-16DC-4B33-888F-B63A92E13C05}" destId="{6521B314-208B-4EC0-8673-00712111E666}" srcOrd="1" destOrd="0" presId="urn:microsoft.com/office/officeart/2005/8/layout/orgChart1"/>
    <dgm:cxn modelId="{A330EDB3-37E8-48C5-A4FD-C4F2A015F931}" type="presParOf" srcId="{DAE8A6D9-A9FA-465E-9020-CFE595A47913}" destId="{1401142E-13FF-4C1C-A908-F9BA27ADA614}" srcOrd="1" destOrd="0" presId="urn:microsoft.com/office/officeart/2005/8/layout/orgChart1"/>
    <dgm:cxn modelId="{A5FB92EB-F6BE-469F-ABAE-D4BE5FEB3603}" type="presParOf" srcId="{DAE8A6D9-A9FA-465E-9020-CFE595A47913}" destId="{E831AAF5-E09A-40EA-A3FE-2C10BBC2B6ED}" srcOrd="2" destOrd="0" presId="urn:microsoft.com/office/officeart/2005/8/layout/orgChart1"/>
    <dgm:cxn modelId="{F737B89F-2693-4ABE-B49D-133A16D72914}" type="presParOf" srcId="{D3A5AE1D-87D8-4182-B302-800BF3EAFC2B}" destId="{1B0FE6BF-9DEC-4AFE-8095-31DC0625397F}" srcOrd="2" destOrd="0" presId="urn:microsoft.com/office/officeart/2005/8/layout/orgChart1"/>
    <dgm:cxn modelId="{BFCE9897-D349-4C3E-B6B8-9E29914BDF86}" type="presParOf" srcId="{1B0FE6BF-9DEC-4AFE-8095-31DC0625397F}" destId="{18EFA042-3E8D-4608-8C9F-267CDEE69652}" srcOrd="0" destOrd="0" presId="urn:microsoft.com/office/officeart/2005/8/layout/orgChart1"/>
    <dgm:cxn modelId="{DDAB420F-8B01-4C57-BC24-F7EF5EFEFC61}" type="presParOf" srcId="{1B0FE6BF-9DEC-4AFE-8095-31DC0625397F}" destId="{5564119F-DC6B-42DA-A330-BF2FE8759D07}" srcOrd="1" destOrd="0" presId="urn:microsoft.com/office/officeart/2005/8/layout/orgChart1"/>
    <dgm:cxn modelId="{C1E978DE-DC68-4033-92C0-759D929D9DFD}" type="presParOf" srcId="{5564119F-DC6B-42DA-A330-BF2FE8759D07}" destId="{58863CAB-CE5D-48D1-8076-AEFA4EADC8FE}" srcOrd="0" destOrd="0" presId="urn:microsoft.com/office/officeart/2005/8/layout/orgChart1"/>
    <dgm:cxn modelId="{72973A7F-5B2D-4225-AA8B-4BB51B52FC3C}" type="presParOf" srcId="{58863CAB-CE5D-48D1-8076-AEFA4EADC8FE}" destId="{C857BEA5-0CC6-4C99-9932-D9FC560BFCCE}" srcOrd="0" destOrd="0" presId="urn:microsoft.com/office/officeart/2005/8/layout/orgChart1"/>
    <dgm:cxn modelId="{CE20647E-76A3-43A0-A245-AF38B058F4D6}" type="presParOf" srcId="{58863CAB-CE5D-48D1-8076-AEFA4EADC8FE}" destId="{D0944F8C-874A-4919-9E49-85B498C11145}" srcOrd="1" destOrd="0" presId="urn:microsoft.com/office/officeart/2005/8/layout/orgChart1"/>
    <dgm:cxn modelId="{B3E84FB6-A2A0-48A6-889E-379AF89F247F}" type="presParOf" srcId="{5564119F-DC6B-42DA-A330-BF2FE8759D07}" destId="{EF861DCB-1378-42BF-AF45-C54859EC46F8}" srcOrd="1" destOrd="0" presId="urn:microsoft.com/office/officeart/2005/8/layout/orgChart1"/>
    <dgm:cxn modelId="{3FF9955D-883A-4EEB-AE44-162DA3E631E5}" type="presParOf" srcId="{5564119F-DC6B-42DA-A330-BF2FE8759D07}" destId="{04B4BBC6-5C29-4DF1-88C0-83E1106B411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EFA042-3E8D-4608-8C9F-267CDEE69652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FDEB8D-1128-4FBE-95E5-49F9CF623157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9937F3-4FD2-49DB-B4B8-8E5E41690C96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CD27B6-0ED3-4566-B3C8-8E616DEBEA1D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5629BB-20A0-41A9-A9B0-D3D086C938EB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Student Engagement </a:t>
          </a:r>
        </a:p>
      </dsp:txBody>
      <dsp:txXfrm>
        <a:off x="1941202" y="60364"/>
        <a:ext cx="1603995" cy="801997"/>
      </dsp:txXfrm>
    </dsp:sp>
    <dsp:sp modelId="{70E056B1-1020-477E-BA2E-36732A52FAD9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Increase talking sessions to make the students more engaged</a:t>
          </a:r>
        </a:p>
      </dsp:txBody>
      <dsp:txXfrm>
        <a:off x="368" y="2338037"/>
        <a:ext cx="1603995" cy="801997"/>
      </dsp:txXfrm>
    </dsp:sp>
    <dsp:sp modelId="{D6D749CF-A06D-44C6-820C-B33BC11BFC90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Include movement activities as they will foster the level of engagement</a:t>
          </a:r>
        </a:p>
      </dsp:txBody>
      <dsp:txXfrm>
        <a:off x="1941202" y="2338037"/>
        <a:ext cx="1603995" cy="801997"/>
      </dsp:txXfrm>
    </dsp:sp>
    <dsp:sp modelId="{7B384D52-2D2D-4FEE-AD08-5BF659F60A8C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Use the "learn by doing" approach to make students more engaging and implement self-reporting grades.</a:t>
          </a:r>
        </a:p>
      </dsp:txBody>
      <dsp:txXfrm>
        <a:off x="3882036" y="2338037"/>
        <a:ext cx="1603995" cy="801997"/>
      </dsp:txXfrm>
    </dsp:sp>
    <dsp:sp modelId="{C857BEA5-0CC6-4C99-9932-D9FC560BFCCE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Grab students' attention </a:t>
          </a:r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dcterms:created xsi:type="dcterms:W3CDTF">2021-05-04T21:55:00Z</dcterms:created>
  <dcterms:modified xsi:type="dcterms:W3CDTF">2021-05-05T02:42:00Z</dcterms:modified>
</cp:coreProperties>
</file>